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0E4" w:rsidRDefault="00BC77F0" w:rsidP="00404243">
      <w:pPr>
        <w:spacing w:after="0"/>
        <w:jc w:val="center"/>
        <w:rPr>
          <w:rFonts w:ascii="Calibri" w:hAnsi="Calibri" w:cs="Times New Roman"/>
          <w:b/>
          <w:bCs/>
          <w:color w:val="1F497D"/>
          <w:sz w:val="28"/>
          <w:szCs w:val="28"/>
          <w:lang w:val="en-US"/>
        </w:rPr>
      </w:pPr>
      <w:bookmarkStart w:id="0" w:name="_GoBack"/>
      <w:bookmarkEnd w:id="0"/>
      <w:r>
        <w:rPr>
          <w:rFonts w:ascii="Calibri" w:hAnsi="Calibri" w:cs="Times New Roman"/>
          <w:b/>
          <w:bCs/>
          <w:color w:val="1F497D"/>
          <w:sz w:val="28"/>
          <w:szCs w:val="28"/>
          <w:lang w:val="en-US"/>
        </w:rPr>
        <w:t xml:space="preserve">The Immigration Act 2014, piloting immigration checks </w:t>
      </w:r>
      <w:r w:rsidR="00A12B0C">
        <w:rPr>
          <w:rFonts w:ascii="Calibri" w:hAnsi="Calibri" w:cs="Times New Roman"/>
          <w:b/>
          <w:bCs/>
          <w:color w:val="1F497D"/>
          <w:sz w:val="28"/>
          <w:szCs w:val="28"/>
          <w:lang w:val="en-US"/>
        </w:rPr>
        <w:t xml:space="preserve">in the private rented sector </w:t>
      </w:r>
      <w:r>
        <w:rPr>
          <w:rFonts w:ascii="Calibri" w:hAnsi="Calibri" w:cs="Times New Roman"/>
          <w:b/>
          <w:bCs/>
          <w:color w:val="1F497D"/>
          <w:sz w:val="28"/>
          <w:szCs w:val="28"/>
          <w:lang w:val="en-US"/>
        </w:rPr>
        <w:t>and the potential for race discrimination</w:t>
      </w:r>
    </w:p>
    <w:p w:rsidR="00404243" w:rsidRDefault="00404243" w:rsidP="00404243">
      <w:pPr>
        <w:spacing w:after="0"/>
        <w:jc w:val="center"/>
        <w:rPr>
          <w:rFonts w:ascii="Calibri" w:hAnsi="Calibri" w:cs="Times New Roman"/>
          <w:b/>
          <w:bCs/>
          <w:color w:val="1F497D"/>
          <w:sz w:val="28"/>
          <w:szCs w:val="28"/>
          <w:lang w:val="en-US"/>
        </w:rPr>
      </w:pPr>
    </w:p>
    <w:p w:rsidR="00A003D8" w:rsidRPr="00C9764F" w:rsidRDefault="00A003D8" w:rsidP="00A003D8">
      <w:pPr>
        <w:spacing w:after="0"/>
        <w:rPr>
          <w:b/>
          <w:bCs/>
          <w:color w:val="1F497D"/>
          <w:sz w:val="24"/>
          <w:szCs w:val="24"/>
        </w:rPr>
      </w:pPr>
      <w:r w:rsidRPr="00C9764F">
        <w:rPr>
          <w:b/>
          <w:bCs/>
          <w:color w:val="1F497D"/>
          <w:sz w:val="24"/>
          <w:szCs w:val="24"/>
        </w:rPr>
        <w:t>The Immigration Act 2014</w:t>
      </w:r>
    </w:p>
    <w:p w:rsidR="00A003D8" w:rsidRPr="00C9764F" w:rsidRDefault="00C85C4C" w:rsidP="00A003D8">
      <w:pPr>
        <w:rPr>
          <w:sz w:val="24"/>
          <w:szCs w:val="24"/>
        </w:rPr>
      </w:pPr>
      <w:r>
        <w:rPr>
          <w:sz w:val="24"/>
          <w:szCs w:val="24"/>
        </w:rPr>
        <w:t>In September, we briefly reported on the pilot planned for immigration checks in the private rented sector</w:t>
      </w:r>
      <w:r w:rsidR="003F64B1">
        <w:rPr>
          <w:sz w:val="24"/>
          <w:szCs w:val="24"/>
        </w:rPr>
        <w:t xml:space="preserve"> and promised this more detailed briefing</w:t>
      </w:r>
      <w:r>
        <w:rPr>
          <w:sz w:val="24"/>
          <w:szCs w:val="24"/>
        </w:rPr>
        <w:t>. This briefing: a) outlines the pilot launched in the West Midlands on 1</w:t>
      </w:r>
      <w:r w:rsidRPr="00C85C4C">
        <w:rPr>
          <w:sz w:val="24"/>
          <w:szCs w:val="24"/>
          <w:vertAlign w:val="superscript"/>
        </w:rPr>
        <w:t>st</w:t>
      </w:r>
      <w:r>
        <w:rPr>
          <w:sz w:val="24"/>
          <w:szCs w:val="24"/>
        </w:rPr>
        <w:t xml:space="preserve"> December 2014; b) overviews key ra</w:t>
      </w:r>
      <w:r w:rsidR="003F2C58">
        <w:rPr>
          <w:sz w:val="24"/>
          <w:szCs w:val="24"/>
        </w:rPr>
        <w:t xml:space="preserve">ce equality concerns including </w:t>
      </w:r>
      <w:r>
        <w:rPr>
          <w:sz w:val="24"/>
          <w:szCs w:val="24"/>
        </w:rPr>
        <w:t xml:space="preserve">issues being raised by MPs </w:t>
      </w:r>
      <w:r w:rsidR="00180991">
        <w:rPr>
          <w:sz w:val="24"/>
          <w:szCs w:val="24"/>
        </w:rPr>
        <w:t xml:space="preserve">and </w:t>
      </w:r>
      <w:r w:rsidR="00A12B0C">
        <w:rPr>
          <w:sz w:val="24"/>
          <w:szCs w:val="24"/>
        </w:rPr>
        <w:t>comments on</w:t>
      </w:r>
      <w:r>
        <w:rPr>
          <w:sz w:val="24"/>
          <w:szCs w:val="24"/>
        </w:rPr>
        <w:t xml:space="preserve"> the new Code of Practice on avoiding unlawful discrimination; </w:t>
      </w:r>
      <w:r w:rsidR="00180991">
        <w:rPr>
          <w:sz w:val="24"/>
          <w:szCs w:val="24"/>
        </w:rPr>
        <w:t>and c</w:t>
      </w:r>
      <w:r>
        <w:rPr>
          <w:sz w:val="24"/>
          <w:szCs w:val="24"/>
        </w:rPr>
        <w:t>) highlights the independent work</w:t>
      </w:r>
      <w:r w:rsidR="003F64B1">
        <w:rPr>
          <w:sz w:val="24"/>
          <w:szCs w:val="24"/>
        </w:rPr>
        <w:t>,</w:t>
      </w:r>
      <w:r>
        <w:rPr>
          <w:sz w:val="24"/>
          <w:szCs w:val="24"/>
        </w:rPr>
        <w:t xml:space="preserve"> to monitor this new framework</w:t>
      </w:r>
      <w:r w:rsidR="003F64B1">
        <w:rPr>
          <w:sz w:val="24"/>
          <w:szCs w:val="24"/>
        </w:rPr>
        <w:t>,</w:t>
      </w:r>
      <w:r>
        <w:rPr>
          <w:sz w:val="24"/>
          <w:szCs w:val="24"/>
        </w:rPr>
        <w:t xml:space="preserve"> being undertaken by the Movement Against Xenophobia and key equalities and housing partners.</w:t>
      </w:r>
    </w:p>
    <w:p w:rsidR="00A003D8" w:rsidRPr="00C9764F" w:rsidRDefault="008203E3" w:rsidP="00FF1770">
      <w:pPr>
        <w:spacing w:after="0"/>
        <w:rPr>
          <w:b/>
          <w:bCs/>
          <w:color w:val="1F497D"/>
          <w:sz w:val="24"/>
          <w:szCs w:val="24"/>
        </w:rPr>
      </w:pPr>
      <w:r>
        <w:rPr>
          <w:b/>
          <w:bCs/>
          <w:color w:val="1F497D"/>
          <w:sz w:val="24"/>
          <w:szCs w:val="24"/>
        </w:rPr>
        <w:t>The private rented sector pilot in the West Midlands</w:t>
      </w:r>
      <w:r>
        <w:rPr>
          <w:rStyle w:val="FootnoteReference"/>
          <w:rFonts w:ascii="Arial" w:hAnsi="Arial"/>
          <w:i/>
        </w:rPr>
        <w:footnoteReference w:id="1"/>
      </w:r>
    </w:p>
    <w:p w:rsidR="000675A7" w:rsidRPr="00636562" w:rsidRDefault="008203E3" w:rsidP="00E65635">
      <w:pPr>
        <w:spacing w:after="0"/>
        <w:rPr>
          <w:sz w:val="24"/>
          <w:szCs w:val="24"/>
        </w:rPr>
      </w:pPr>
      <w:r w:rsidRPr="009E61F8">
        <w:rPr>
          <w:sz w:val="24"/>
          <w:szCs w:val="24"/>
        </w:rPr>
        <w:t>The Immigration Act 2014 introduces provisions that require private landlords to check the immigration status of their tenants</w:t>
      </w:r>
      <w:r w:rsidR="008C7787">
        <w:rPr>
          <w:sz w:val="24"/>
          <w:szCs w:val="24"/>
        </w:rPr>
        <w:t>. The stated aim is</w:t>
      </w:r>
      <w:r w:rsidRPr="009E61F8">
        <w:rPr>
          <w:sz w:val="24"/>
          <w:szCs w:val="24"/>
        </w:rPr>
        <w:t xml:space="preserve"> to prevent those with no right to live in the UK from accessing private rented housing. </w:t>
      </w:r>
      <w:r w:rsidR="009E61F8" w:rsidRPr="009E61F8">
        <w:rPr>
          <w:sz w:val="24"/>
          <w:szCs w:val="24"/>
        </w:rPr>
        <w:t>A pilot commenced in the West Midlands</w:t>
      </w:r>
      <w:r w:rsidR="009F1AAD">
        <w:rPr>
          <w:rStyle w:val="FootnoteReference"/>
          <w:sz w:val="24"/>
          <w:szCs w:val="24"/>
        </w:rPr>
        <w:footnoteReference w:id="2"/>
      </w:r>
      <w:r w:rsidR="009E61F8" w:rsidRPr="009E61F8">
        <w:rPr>
          <w:sz w:val="24"/>
          <w:szCs w:val="24"/>
        </w:rPr>
        <w:t xml:space="preserve"> on </w:t>
      </w:r>
      <w:r w:rsidRPr="009E61F8">
        <w:rPr>
          <w:sz w:val="24"/>
          <w:szCs w:val="24"/>
        </w:rPr>
        <w:t xml:space="preserve">1st December 2014. Breaches may lead to a penalty notice </w:t>
      </w:r>
      <w:r w:rsidR="009E61F8">
        <w:rPr>
          <w:sz w:val="24"/>
          <w:szCs w:val="24"/>
        </w:rPr>
        <w:t xml:space="preserve">being served on a landlord </w:t>
      </w:r>
      <w:r w:rsidRPr="009E61F8">
        <w:rPr>
          <w:sz w:val="24"/>
          <w:szCs w:val="24"/>
        </w:rPr>
        <w:t xml:space="preserve">and </w:t>
      </w:r>
      <w:r w:rsidR="009E61F8">
        <w:rPr>
          <w:sz w:val="24"/>
          <w:szCs w:val="24"/>
        </w:rPr>
        <w:t xml:space="preserve">a </w:t>
      </w:r>
      <w:r w:rsidRPr="009E61F8">
        <w:rPr>
          <w:sz w:val="24"/>
          <w:szCs w:val="24"/>
        </w:rPr>
        <w:t>fine of up to £3000 per adult</w:t>
      </w:r>
      <w:r w:rsidR="000D1353">
        <w:rPr>
          <w:rStyle w:val="FootnoteReference"/>
          <w:sz w:val="24"/>
          <w:szCs w:val="24"/>
        </w:rPr>
        <w:footnoteReference w:id="3"/>
      </w:r>
      <w:r w:rsidRPr="009E61F8">
        <w:rPr>
          <w:sz w:val="24"/>
          <w:szCs w:val="24"/>
        </w:rPr>
        <w:t xml:space="preserve">. </w:t>
      </w:r>
      <w:r w:rsidR="008C7787">
        <w:rPr>
          <w:sz w:val="24"/>
          <w:szCs w:val="24"/>
        </w:rPr>
        <w:t xml:space="preserve"> </w:t>
      </w:r>
      <w:r w:rsidRPr="009E61F8">
        <w:rPr>
          <w:sz w:val="24"/>
          <w:szCs w:val="24"/>
        </w:rPr>
        <w:t xml:space="preserve">Landlords can object to the penalty notice and do have a right of appeal. </w:t>
      </w:r>
      <w:r w:rsidR="008C7787">
        <w:rPr>
          <w:sz w:val="24"/>
          <w:szCs w:val="24"/>
        </w:rPr>
        <w:t>Landlords/</w:t>
      </w:r>
      <w:r w:rsidRPr="009E61F8">
        <w:rPr>
          <w:sz w:val="24"/>
          <w:szCs w:val="24"/>
        </w:rPr>
        <w:t>agents must</w:t>
      </w:r>
      <w:r w:rsidR="009E61F8">
        <w:rPr>
          <w:sz w:val="24"/>
          <w:szCs w:val="24"/>
        </w:rPr>
        <w:t xml:space="preserve"> adhere to two Codes of Practice – the first sets out who is covered by the new legal provisions and the second sets out </w:t>
      </w:r>
      <w:r w:rsidRPr="009E61F8">
        <w:rPr>
          <w:sz w:val="24"/>
          <w:szCs w:val="24"/>
        </w:rPr>
        <w:t xml:space="preserve">how </w:t>
      </w:r>
      <w:r w:rsidR="009E61F8">
        <w:rPr>
          <w:sz w:val="24"/>
          <w:szCs w:val="24"/>
        </w:rPr>
        <w:t xml:space="preserve">landlords should </w:t>
      </w:r>
      <w:r w:rsidR="00FD5225">
        <w:rPr>
          <w:sz w:val="24"/>
          <w:szCs w:val="24"/>
        </w:rPr>
        <w:t xml:space="preserve">not </w:t>
      </w:r>
      <w:r w:rsidRPr="009E61F8">
        <w:rPr>
          <w:sz w:val="24"/>
          <w:szCs w:val="24"/>
        </w:rPr>
        <w:t xml:space="preserve">discriminate. </w:t>
      </w:r>
      <w:r w:rsidR="00FD5225">
        <w:rPr>
          <w:sz w:val="24"/>
          <w:szCs w:val="24"/>
        </w:rPr>
        <w:t xml:space="preserve"> </w:t>
      </w:r>
      <w:r w:rsidR="003F2C58">
        <w:rPr>
          <w:sz w:val="24"/>
          <w:szCs w:val="24"/>
        </w:rPr>
        <w:t xml:space="preserve">During the </w:t>
      </w:r>
      <w:hyperlink r:id="rId9" w:history="1">
        <w:r w:rsidR="003F2C58" w:rsidRPr="000675A7">
          <w:rPr>
            <w:rStyle w:val="Hyperlink"/>
            <w:sz w:val="24"/>
            <w:szCs w:val="24"/>
          </w:rPr>
          <w:t>debate</w:t>
        </w:r>
      </w:hyperlink>
      <w:r w:rsidR="003F2C58">
        <w:rPr>
          <w:sz w:val="24"/>
          <w:szCs w:val="24"/>
        </w:rPr>
        <w:t xml:space="preserve"> </w:t>
      </w:r>
      <w:r w:rsidR="00636562">
        <w:rPr>
          <w:sz w:val="24"/>
          <w:szCs w:val="24"/>
        </w:rPr>
        <w:t>on the Bill,</w:t>
      </w:r>
      <w:r w:rsidR="003F2C58">
        <w:rPr>
          <w:sz w:val="24"/>
          <w:szCs w:val="24"/>
        </w:rPr>
        <w:t xml:space="preserve"> in the House of Lords</w:t>
      </w:r>
      <w:r w:rsidR="00636562">
        <w:rPr>
          <w:sz w:val="24"/>
          <w:szCs w:val="24"/>
        </w:rPr>
        <w:t xml:space="preserve"> on 3</w:t>
      </w:r>
      <w:r w:rsidR="00636562" w:rsidRPr="00636562">
        <w:rPr>
          <w:sz w:val="24"/>
          <w:szCs w:val="24"/>
          <w:vertAlign w:val="superscript"/>
        </w:rPr>
        <w:t>rd</w:t>
      </w:r>
      <w:r w:rsidR="00636562">
        <w:rPr>
          <w:sz w:val="24"/>
          <w:szCs w:val="24"/>
        </w:rPr>
        <w:t xml:space="preserve"> April 2014</w:t>
      </w:r>
      <w:r w:rsidR="003F2C58">
        <w:rPr>
          <w:sz w:val="24"/>
          <w:szCs w:val="24"/>
        </w:rPr>
        <w:t xml:space="preserve">, the Government’s spokesperson </w:t>
      </w:r>
      <w:r w:rsidR="00636562">
        <w:rPr>
          <w:sz w:val="24"/>
          <w:szCs w:val="24"/>
        </w:rPr>
        <w:t>made a number</w:t>
      </w:r>
      <w:r w:rsidR="00236677">
        <w:rPr>
          <w:sz w:val="24"/>
          <w:szCs w:val="24"/>
        </w:rPr>
        <w:t xml:space="preserve"> of commitments including: a) to piloting and evaluating </w:t>
      </w:r>
      <w:r w:rsidR="00636562">
        <w:rPr>
          <w:sz w:val="24"/>
          <w:szCs w:val="24"/>
        </w:rPr>
        <w:t xml:space="preserve">the rent check scheme before </w:t>
      </w:r>
      <w:r w:rsidR="00236677">
        <w:rPr>
          <w:sz w:val="24"/>
          <w:szCs w:val="24"/>
        </w:rPr>
        <w:t>it is</w:t>
      </w:r>
      <w:r w:rsidR="00636562">
        <w:rPr>
          <w:sz w:val="24"/>
          <w:szCs w:val="24"/>
        </w:rPr>
        <w:t xml:space="preserve"> rolled out</w:t>
      </w:r>
      <w:r w:rsidR="00FD5225">
        <w:rPr>
          <w:sz w:val="24"/>
          <w:szCs w:val="24"/>
        </w:rPr>
        <w:t xml:space="preserve"> across the country</w:t>
      </w:r>
      <w:r w:rsidR="00236677">
        <w:rPr>
          <w:sz w:val="24"/>
          <w:szCs w:val="24"/>
        </w:rPr>
        <w:t xml:space="preserve">; b) that the pilot and evaluation </w:t>
      </w:r>
      <w:r w:rsidR="00636562">
        <w:rPr>
          <w:sz w:val="24"/>
          <w:szCs w:val="24"/>
        </w:rPr>
        <w:t>would ensure that the scheme was workable</w:t>
      </w:r>
      <w:r w:rsidR="00236677">
        <w:rPr>
          <w:sz w:val="24"/>
          <w:szCs w:val="24"/>
        </w:rPr>
        <w:t>; and c)</w:t>
      </w:r>
      <w:r w:rsidR="0053376E">
        <w:rPr>
          <w:sz w:val="24"/>
          <w:szCs w:val="24"/>
        </w:rPr>
        <w:t xml:space="preserve"> </w:t>
      </w:r>
      <w:r w:rsidR="00236677">
        <w:rPr>
          <w:sz w:val="24"/>
          <w:szCs w:val="24"/>
        </w:rPr>
        <w:t>to address concerns about the potential for the new checks to result in race discrimination</w:t>
      </w:r>
      <w:r w:rsidR="00E14BB9">
        <w:rPr>
          <w:sz w:val="24"/>
          <w:szCs w:val="24"/>
        </w:rPr>
        <w:t xml:space="preserve"> (see appendix 1)</w:t>
      </w:r>
      <w:r w:rsidR="00236677">
        <w:rPr>
          <w:sz w:val="24"/>
          <w:szCs w:val="24"/>
        </w:rPr>
        <w:t xml:space="preserve">. </w:t>
      </w:r>
    </w:p>
    <w:p w:rsidR="000675A7" w:rsidRDefault="000675A7" w:rsidP="00E65635">
      <w:pPr>
        <w:spacing w:after="0"/>
        <w:rPr>
          <w:b/>
          <w:bCs/>
          <w:color w:val="1F497D"/>
          <w:sz w:val="24"/>
          <w:szCs w:val="24"/>
        </w:rPr>
      </w:pPr>
    </w:p>
    <w:p w:rsidR="00631F0A" w:rsidRPr="00C9764F" w:rsidRDefault="00636562" w:rsidP="00E65635">
      <w:pPr>
        <w:spacing w:after="0"/>
        <w:rPr>
          <w:b/>
          <w:bCs/>
          <w:color w:val="1F497D"/>
          <w:sz w:val="24"/>
          <w:szCs w:val="24"/>
        </w:rPr>
      </w:pPr>
      <w:r>
        <w:rPr>
          <w:b/>
          <w:bCs/>
          <w:color w:val="1F497D"/>
          <w:sz w:val="24"/>
          <w:szCs w:val="24"/>
        </w:rPr>
        <w:t xml:space="preserve">Race discrimination in the private rented sector and </w:t>
      </w:r>
      <w:r w:rsidR="007E58E0">
        <w:rPr>
          <w:b/>
          <w:bCs/>
          <w:color w:val="1F497D"/>
          <w:sz w:val="24"/>
          <w:szCs w:val="24"/>
        </w:rPr>
        <w:t xml:space="preserve">key </w:t>
      </w:r>
      <w:r>
        <w:rPr>
          <w:b/>
          <w:bCs/>
          <w:color w:val="1F497D"/>
          <w:sz w:val="24"/>
          <w:szCs w:val="24"/>
        </w:rPr>
        <w:t xml:space="preserve">race equality concerns </w:t>
      </w:r>
    </w:p>
    <w:p w:rsidR="004F0342" w:rsidRDefault="008128AF" w:rsidP="00A44400">
      <w:pPr>
        <w:spacing w:after="0"/>
        <w:rPr>
          <w:sz w:val="24"/>
          <w:szCs w:val="24"/>
        </w:rPr>
      </w:pPr>
      <w:r>
        <w:rPr>
          <w:sz w:val="24"/>
          <w:szCs w:val="24"/>
        </w:rPr>
        <w:t xml:space="preserve">The Government stated that its intention </w:t>
      </w:r>
      <w:r w:rsidR="007E58E0">
        <w:rPr>
          <w:sz w:val="24"/>
          <w:szCs w:val="24"/>
        </w:rPr>
        <w:t>i</w:t>
      </w:r>
      <w:r>
        <w:rPr>
          <w:sz w:val="24"/>
          <w:szCs w:val="24"/>
        </w:rPr>
        <w:t xml:space="preserve">s that the Immigration Act 2014 </w:t>
      </w:r>
      <w:r w:rsidR="007E58E0">
        <w:rPr>
          <w:sz w:val="24"/>
          <w:szCs w:val="24"/>
        </w:rPr>
        <w:t>sh</w:t>
      </w:r>
      <w:r>
        <w:rPr>
          <w:sz w:val="24"/>
          <w:szCs w:val="24"/>
        </w:rPr>
        <w:t>ould create a</w:t>
      </w:r>
      <w:r w:rsidRPr="00C9764F">
        <w:rPr>
          <w:sz w:val="24"/>
          <w:szCs w:val="24"/>
        </w:rPr>
        <w:t xml:space="preserve"> </w:t>
      </w:r>
      <w:hyperlink r:id="rId10" w:history="1">
        <w:r w:rsidRPr="001D4A8A">
          <w:rPr>
            <w:rStyle w:val="Hyperlink"/>
            <w:b/>
            <w:sz w:val="24"/>
            <w:szCs w:val="24"/>
          </w:rPr>
          <w:t>hostile environment</w:t>
        </w:r>
      </w:hyperlink>
      <w:r w:rsidRPr="00C9764F">
        <w:rPr>
          <w:sz w:val="24"/>
          <w:szCs w:val="24"/>
        </w:rPr>
        <w:t xml:space="preserve"> for </w:t>
      </w:r>
      <w:r w:rsidR="001D4A8A">
        <w:rPr>
          <w:sz w:val="24"/>
          <w:szCs w:val="24"/>
        </w:rPr>
        <w:t xml:space="preserve">illegal </w:t>
      </w:r>
      <w:r w:rsidRPr="00C9764F">
        <w:rPr>
          <w:sz w:val="24"/>
          <w:szCs w:val="24"/>
        </w:rPr>
        <w:t>immigrants</w:t>
      </w:r>
      <w:r>
        <w:rPr>
          <w:sz w:val="24"/>
          <w:szCs w:val="24"/>
        </w:rPr>
        <w:t xml:space="preserve">. </w:t>
      </w:r>
      <w:r w:rsidR="00AD1F98">
        <w:rPr>
          <w:sz w:val="24"/>
          <w:szCs w:val="24"/>
        </w:rPr>
        <w:t xml:space="preserve">In </w:t>
      </w:r>
      <w:r>
        <w:rPr>
          <w:sz w:val="24"/>
          <w:szCs w:val="24"/>
        </w:rPr>
        <w:t xml:space="preserve">October </w:t>
      </w:r>
      <w:r w:rsidR="00AD1F98">
        <w:rPr>
          <w:sz w:val="24"/>
          <w:szCs w:val="24"/>
        </w:rPr>
        <w:t xml:space="preserve">2013, the BBC </w:t>
      </w:r>
      <w:hyperlink r:id="rId11" w:history="1">
        <w:r w:rsidR="00AD1F98" w:rsidRPr="008128AF">
          <w:rPr>
            <w:rStyle w:val="Hyperlink"/>
            <w:sz w:val="24"/>
            <w:szCs w:val="24"/>
          </w:rPr>
          <w:t>reported</w:t>
        </w:r>
      </w:hyperlink>
      <w:r w:rsidR="00AD1F98">
        <w:rPr>
          <w:sz w:val="24"/>
          <w:szCs w:val="24"/>
        </w:rPr>
        <w:t xml:space="preserve"> on existing experiences of race discrimination in the private rented sector</w:t>
      </w:r>
      <w:r w:rsidR="001D4A8A">
        <w:rPr>
          <w:sz w:val="24"/>
          <w:szCs w:val="24"/>
        </w:rPr>
        <w:t xml:space="preserve">. The BBC also </w:t>
      </w:r>
      <w:r>
        <w:rPr>
          <w:sz w:val="24"/>
          <w:szCs w:val="24"/>
        </w:rPr>
        <w:t xml:space="preserve">reflected on </w:t>
      </w:r>
      <w:r w:rsidR="002525DB" w:rsidRPr="008128AF">
        <w:rPr>
          <w:sz w:val="24"/>
          <w:szCs w:val="24"/>
        </w:rPr>
        <w:t>the Runnymede Trust</w:t>
      </w:r>
      <w:r w:rsidR="002525DB">
        <w:rPr>
          <w:sz w:val="24"/>
          <w:szCs w:val="24"/>
        </w:rPr>
        <w:t>’s</w:t>
      </w:r>
      <w:r w:rsidRPr="008128AF">
        <w:rPr>
          <w:sz w:val="24"/>
          <w:szCs w:val="24"/>
        </w:rPr>
        <w:t xml:space="preserve"> </w:t>
      </w:r>
      <w:r w:rsidR="002525DB">
        <w:rPr>
          <w:sz w:val="24"/>
          <w:szCs w:val="24"/>
        </w:rPr>
        <w:t xml:space="preserve">2013 </w:t>
      </w:r>
      <w:r w:rsidRPr="008128AF">
        <w:rPr>
          <w:sz w:val="24"/>
          <w:szCs w:val="24"/>
        </w:rPr>
        <w:t xml:space="preserve">survey of 750 adults </w:t>
      </w:r>
      <w:r w:rsidR="003311E3">
        <w:rPr>
          <w:sz w:val="24"/>
          <w:szCs w:val="24"/>
        </w:rPr>
        <w:t xml:space="preserve">that </w:t>
      </w:r>
      <w:r w:rsidRPr="008128AF">
        <w:rPr>
          <w:sz w:val="24"/>
          <w:szCs w:val="24"/>
        </w:rPr>
        <w:t>found 29% of black people seeking private housing had experienced discrimination compared to 1% of white respondents.</w:t>
      </w:r>
      <w:r w:rsidR="003311E3">
        <w:rPr>
          <w:sz w:val="24"/>
          <w:szCs w:val="24"/>
        </w:rPr>
        <w:t xml:space="preserve"> </w:t>
      </w:r>
      <w:r w:rsidR="009F1AAD">
        <w:rPr>
          <w:sz w:val="24"/>
          <w:szCs w:val="24"/>
        </w:rPr>
        <w:t xml:space="preserve"> </w:t>
      </w:r>
      <w:r w:rsidR="004425B2" w:rsidRPr="00C9764F">
        <w:rPr>
          <w:sz w:val="24"/>
          <w:szCs w:val="24"/>
        </w:rPr>
        <w:t xml:space="preserve">The documentation produced </w:t>
      </w:r>
      <w:r w:rsidR="004B42D6">
        <w:rPr>
          <w:sz w:val="24"/>
          <w:szCs w:val="24"/>
        </w:rPr>
        <w:t>f</w:t>
      </w:r>
      <w:r w:rsidR="004425B2" w:rsidRPr="00C9764F">
        <w:rPr>
          <w:sz w:val="24"/>
          <w:szCs w:val="24"/>
        </w:rPr>
        <w:t xml:space="preserve">or </w:t>
      </w:r>
      <w:r w:rsidR="004B42D6">
        <w:rPr>
          <w:sz w:val="24"/>
          <w:szCs w:val="24"/>
        </w:rPr>
        <w:t>the</w:t>
      </w:r>
      <w:r w:rsidR="004425B2" w:rsidRPr="00C9764F">
        <w:rPr>
          <w:sz w:val="24"/>
          <w:szCs w:val="24"/>
        </w:rPr>
        <w:t xml:space="preserve"> </w:t>
      </w:r>
      <w:r w:rsidR="009F1AAD">
        <w:rPr>
          <w:sz w:val="24"/>
          <w:szCs w:val="24"/>
        </w:rPr>
        <w:t xml:space="preserve">West Midlands </w:t>
      </w:r>
      <w:r w:rsidR="004425B2" w:rsidRPr="00C9764F">
        <w:rPr>
          <w:sz w:val="24"/>
          <w:szCs w:val="24"/>
        </w:rPr>
        <w:t>pilot</w:t>
      </w:r>
      <w:r w:rsidR="00BC297D">
        <w:rPr>
          <w:sz w:val="24"/>
          <w:szCs w:val="24"/>
        </w:rPr>
        <w:t xml:space="preserve"> </w:t>
      </w:r>
      <w:r w:rsidR="004425B2" w:rsidRPr="00C9764F">
        <w:rPr>
          <w:sz w:val="24"/>
          <w:szCs w:val="24"/>
        </w:rPr>
        <w:t>ha</w:t>
      </w:r>
      <w:r w:rsidR="004B42D6">
        <w:rPr>
          <w:sz w:val="24"/>
          <w:szCs w:val="24"/>
        </w:rPr>
        <w:t>s</w:t>
      </w:r>
      <w:r w:rsidR="004425B2" w:rsidRPr="00C9764F">
        <w:rPr>
          <w:sz w:val="24"/>
          <w:szCs w:val="24"/>
        </w:rPr>
        <w:t xml:space="preserve"> reinforced our concerns that these </w:t>
      </w:r>
      <w:r w:rsidR="004425B2" w:rsidRPr="00C9764F">
        <w:rPr>
          <w:sz w:val="24"/>
          <w:szCs w:val="24"/>
        </w:rPr>
        <w:lastRenderedPageBreak/>
        <w:t>provisions</w:t>
      </w:r>
      <w:r w:rsidR="002525DB">
        <w:rPr>
          <w:sz w:val="24"/>
          <w:szCs w:val="24"/>
        </w:rPr>
        <w:t xml:space="preserve"> </w:t>
      </w:r>
      <w:r w:rsidR="007E58E0">
        <w:rPr>
          <w:sz w:val="24"/>
          <w:szCs w:val="24"/>
        </w:rPr>
        <w:t xml:space="preserve">will </w:t>
      </w:r>
      <w:r w:rsidR="004D1962" w:rsidRPr="00C9764F">
        <w:rPr>
          <w:sz w:val="24"/>
          <w:szCs w:val="24"/>
        </w:rPr>
        <w:t>be u</w:t>
      </w:r>
      <w:r w:rsidR="00D304BB" w:rsidRPr="00C9764F">
        <w:rPr>
          <w:sz w:val="24"/>
          <w:szCs w:val="24"/>
        </w:rPr>
        <w:t>nworkable</w:t>
      </w:r>
      <w:r w:rsidR="002525DB">
        <w:rPr>
          <w:sz w:val="24"/>
          <w:szCs w:val="24"/>
        </w:rPr>
        <w:t>, costly</w:t>
      </w:r>
      <w:r w:rsidR="00D304BB" w:rsidRPr="00C9764F">
        <w:rPr>
          <w:sz w:val="24"/>
          <w:szCs w:val="24"/>
        </w:rPr>
        <w:t xml:space="preserve"> and</w:t>
      </w:r>
      <w:r w:rsidR="003311E3">
        <w:rPr>
          <w:sz w:val="24"/>
          <w:szCs w:val="24"/>
        </w:rPr>
        <w:t xml:space="preserve"> </w:t>
      </w:r>
      <w:r w:rsidR="00BC297D">
        <w:rPr>
          <w:sz w:val="24"/>
          <w:szCs w:val="24"/>
        </w:rPr>
        <w:t xml:space="preserve">a </w:t>
      </w:r>
      <w:r w:rsidR="00631F0A" w:rsidRPr="00C9764F">
        <w:rPr>
          <w:sz w:val="24"/>
          <w:szCs w:val="24"/>
        </w:rPr>
        <w:t xml:space="preserve">nightmare </w:t>
      </w:r>
      <w:r w:rsidR="004D1962" w:rsidRPr="00C9764F">
        <w:rPr>
          <w:sz w:val="24"/>
          <w:szCs w:val="24"/>
        </w:rPr>
        <w:t xml:space="preserve">for </w:t>
      </w:r>
      <w:r w:rsidR="00AD3720">
        <w:rPr>
          <w:sz w:val="24"/>
          <w:szCs w:val="24"/>
        </w:rPr>
        <w:t>landlords and letting agents</w:t>
      </w:r>
      <w:r w:rsidR="002525DB">
        <w:rPr>
          <w:sz w:val="24"/>
          <w:szCs w:val="24"/>
        </w:rPr>
        <w:t xml:space="preserve">. </w:t>
      </w:r>
      <w:r w:rsidR="00BC297D">
        <w:rPr>
          <w:sz w:val="24"/>
          <w:szCs w:val="24"/>
        </w:rPr>
        <w:t xml:space="preserve">These </w:t>
      </w:r>
      <w:r w:rsidR="002525DB">
        <w:rPr>
          <w:sz w:val="24"/>
          <w:szCs w:val="24"/>
        </w:rPr>
        <w:t xml:space="preserve">provisions also </w:t>
      </w:r>
      <w:r w:rsidR="00F36929" w:rsidRPr="00C9764F">
        <w:rPr>
          <w:sz w:val="24"/>
          <w:szCs w:val="24"/>
        </w:rPr>
        <w:t>raise serious data protection</w:t>
      </w:r>
      <w:r w:rsidR="00D304BB" w:rsidRPr="00C9764F">
        <w:rPr>
          <w:sz w:val="24"/>
          <w:szCs w:val="24"/>
        </w:rPr>
        <w:t xml:space="preserve"> and privacy</w:t>
      </w:r>
      <w:r w:rsidR="002525DB">
        <w:rPr>
          <w:sz w:val="24"/>
          <w:szCs w:val="24"/>
        </w:rPr>
        <w:t xml:space="preserve"> concerns</w:t>
      </w:r>
      <w:r w:rsidR="00F36929" w:rsidRPr="00C9764F">
        <w:rPr>
          <w:sz w:val="24"/>
          <w:szCs w:val="24"/>
        </w:rPr>
        <w:t>.</w:t>
      </w:r>
      <w:r w:rsidR="002525DB">
        <w:rPr>
          <w:sz w:val="24"/>
          <w:szCs w:val="24"/>
        </w:rPr>
        <w:t xml:space="preserve"> </w:t>
      </w:r>
      <w:r w:rsidR="00BC297D">
        <w:rPr>
          <w:sz w:val="24"/>
          <w:szCs w:val="24"/>
        </w:rPr>
        <w:t xml:space="preserve">We are </w:t>
      </w:r>
      <w:r w:rsidR="008C7787">
        <w:rPr>
          <w:sz w:val="24"/>
          <w:szCs w:val="24"/>
        </w:rPr>
        <w:t xml:space="preserve">also </w:t>
      </w:r>
      <w:r w:rsidR="00BC297D">
        <w:rPr>
          <w:sz w:val="24"/>
          <w:szCs w:val="24"/>
        </w:rPr>
        <w:t xml:space="preserve">profoundly concerned that these provisions will </w:t>
      </w:r>
      <w:r w:rsidR="00BC297D" w:rsidRPr="00C9764F">
        <w:rPr>
          <w:sz w:val="24"/>
          <w:szCs w:val="24"/>
        </w:rPr>
        <w:t xml:space="preserve">encourage racial profiling, race discrimination and </w:t>
      </w:r>
      <w:r w:rsidR="00BC297D">
        <w:rPr>
          <w:sz w:val="24"/>
          <w:szCs w:val="24"/>
        </w:rPr>
        <w:t xml:space="preserve">potentially deny increasing numbers of BME people access to the increasingly scarce resource of housing; the </w:t>
      </w:r>
      <w:r w:rsidR="00C81318" w:rsidRPr="00C81318">
        <w:rPr>
          <w:sz w:val="24"/>
          <w:szCs w:val="24"/>
        </w:rPr>
        <w:t>Runnymede Trust</w:t>
      </w:r>
      <w:r w:rsidR="003311E3">
        <w:rPr>
          <w:sz w:val="24"/>
          <w:szCs w:val="24"/>
        </w:rPr>
        <w:t>’s</w:t>
      </w:r>
      <w:r w:rsidR="00C81318">
        <w:rPr>
          <w:sz w:val="24"/>
          <w:szCs w:val="24"/>
        </w:rPr>
        <w:t xml:space="preserve"> </w:t>
      </w:r>
      <w:hyperlink r:id="rId12" w:history="1">
        <w:r w:rsidR="00BC297D">
          <w:rPr>
            <w:sz w:val="24"/>
            <w:szCs w:val="24"/>
          </w:rPr>
          <w:t xml:space="preserve"> </w:t>
        </w:r>
        <w:r w:rsidR="00C81318" w:rsidRPr="00A44400">
          <w:rPr>
            <w:rStyle w:val="Hyperlink"/>
            <w:sz w:val="24"/>
            <w:szCs w:val="24"/>
          </w:rPr>
          <w:t>assessment</w:t>
        </w:r>
      </w:hyperlink>
      <w:r w:rsidR="00AD3720">
        <w:rPr>
          <w:rStyle w:val="FootnoteReference"/>
          <w:sz w:val="24"/>
          <w:szCs w:val="24"/>
        </w:rPr>
        <w:footnoteReference w:id="4"/>
      </w:r>
      <w:r w:rsidR="00C81318">
        <w:rPr>
          <w:sz w:val="24"/>
          <w:szCs w:val="24"/>
        </w:rPr>
        <w:t xml:space="preserve"> </w:t>
      </w:r>
      <w:r w:rsidR="00A44400">
        <w:rPr>
          <w:sz w:val="24"/>
          <w:szCs w:val="24"/>
        </w:rPr>
        <w:t>noted that:</w:t>
      </w:r>
    </w:p>
    <w:p w:rsidR="004F0342" w:rsidRDefault="004F0342" w:rsidP="00A44400">
      <w:pPr>
        <w:spacing w:after="0"/>
        <w:rPr>
          <w:sz w:val="24"/>
          <w:szCs w:val="24"/>
        </w:rPr>
      </w:pPr>
    </w:p>
    <w:p w:rsidR="00A44400" w:rsidRPr="00A12B0C" w:rsidRDefault="004F0342" w:rsidP="00A12B0C">
      <w:pPr>
        <w:pStyle w:val="ListParagraph"/>
        <w:numPr>
          <w:ilvl w:val="0"/>
          <w:numId w:val="7"/>
        </w:numPr>
        <w:spacing w:after="0"/>
        <w:rPr>
          <w:sz w:val="24"/>
          <w:szCs w:val="24"/>
        </w:rPr>
      </w:pPr>
      <w:r w:rsidRPr="00A12B0C">
        <w:rPr>
          <w:sz w:val="24"/>
          <w:szCs w:val="24"/>
        </w:rPr>
        <w:t>i</w:t>
      </w:r>
      <w:r w:rsidR="00A44400" w:rsidRPr="00A12B0C">
        <w:rPr>
          <w:sz w:val="24"/>
          <w:szCs w:val="24"/>
        </w:rPr>
        <w:t>llegal structures</w:t>
      </w:r>
      <w:r w:rsidRPr="00A12B0C">
        <w:rPr>
          <w:sz w:val="24"/>
          <w:szCs w:val="24"/>
        </w:rPr>
        <w:t xml:space="preserve"> </w:t>
      </w:r>
      <w:r w:rsidR="00A44400" w:rsidRPr="00A12B0C">
        <w:rPr>
          <w:sz w:val="24"/>
          <w:szCs w:val="24"/>
        </w:rPr>
        <w:t>such as so called “sheds with beds”, overcrowded households and housing with poor</w:t>
      </w:r>
      <w:r w:rsidRPr="00A12B0C">
        <w:rPr>
          <w:sz w:val="24"/>
          <w:szCs w:val="24"/>
        </w:rPr>
        <w:t xml:space="preserve"> </w:t>
      </w:r>
      <w:r w:rsidR="00A44400" w:rsidRPr="00A12B0C">
        <w:rPr>
          <w:sz w:val="24"/>
          <w:szCs w:val="24"/>
        </w:rPr>
        <w:t>conditions are managed by unscrupulous landlords who are more likely to disregard</w:t>
      </w:r>
      <w:r w:rsidR="00A12B0C" w:rsidRPr="00A12B0C">
        <w:rPr>
          <w:sz w:val="24"/>
          <w:szCs w:val="24"/>
        </w:rPr>
        <w:t xml:space="preserve"> </w:t>
      </w:r>
      <w:r w:rsidR="00A44400" w:rsidRPr="00A12B0C">
        <w:rPr>
          <w:sz w:val="24"/>
          <w:szCs w:val="24"/>
        </w:rPr>
        <w:t>any new Immigration Rules rather than ad</w:t>
      </w:r>
      <w:r w:rsidRPr="00A12B0C">
        <w:rPr>
          <w:sz w:val="24"/>
          <w:szCs w:val="24"/>
        </w:rPr>
        <w:t>opt more scrupulous activities;</w:t>
      </w:r>
    </w:p>
    <w:p w:rsidR="004F0342" w:rsidRPr="00A12B0C" w:rsidRDefault="004F0342" w:rsidP="00A12B0C">
      <w:pPr>
        <w:pStyle w:val="ListParagraph"/>
        <w:numPr>
          <w:ilvl w:val="0"/>
          <w:numId w:val="7"/>
        </w:numPr>
        <w:spacing w:after="0"/>
        <w:rPr>
          <w:sz w:val="24"/>
          <w:szCs w:val="24"/>
        </w:rPr>
      </w:pPr>
      <w:r w:rsidRPr="00A12B0C">
        <w:rPr>
          <w:sz w:val="24"/>
          <w:szCs w:val="24"/>
        </w:rPr>
        <w:t>t</w:t>
      </w:r>
      <w:r w:rsidR="007E58E0">
        <w:rPr>
          <w:sz w:val="24"/>
          <w:szCs w:val="24"/>
        </w:rPr>
        <w:t xml:space="preserve">he proposals </w:t>
      </w:r>
      <w:r w:rsidR="00BA3E9F">
        <w:rPr>
          <w:sz w:val="24"/>
          <w:szCs w:val="24"/>
        </w:rPr>
        <w:t>assume</w:t>
      </w:r>
      <w:r w:rsidRPr="00A12B0C">
        <w:rPr>
          <w:sz w:val="24"/>
          <w:szCs w:val="24"/>
        </w:rPr>
        <w:t xml:space="preserve"> that landlords will treat all prospective tenants equally and that they will invest time and </w:t>
      </w:r>
      <w:r w:rsidR="005027E9">
        <w:rPr>
          <w:sz w:val="24"/>
          <w:szCs w:val="24"/>
        </w:rPr>
        <w:t xml:space="preserve">incur </w:t>
      </w:r>
      <w:r w:rsidRPr="00A12B0C">
        <w:rPr>
          <w:sz w:val="24"/>
          <w:szCs w:val="24"/>
        </w:rPr>
        <w:t>potential loss of earnings to make checks</w:t>
      </w:r>
      <w:r w:rsidR="007E58E0">
        <w:rPr>
          <w:sz w:val="24"/>
          <w:szCs w:val="24"/>
        </w:rPr>
        <w:t>;</w:t>
      </w:r>
    </w:p>
    <w:p w:rsidR="00ED724D" w:rsidRPr="00A12B0C" w:rsidRDefault="004F0342" w:rsidP="00A12B0C">
      <w:pPr>
        <w:pStyle w:val="ListParagraph"/>
        <w:numPr>
          <w:ilvl w:val="0"/>
          <w:numId w:val="7"/>
        </w:numPr>
        <w:spacing w:after="0"/>
        <w:rPr>
          <w:sz w:val="24"/>
          <w:szCs w:val="24"/>
        </w:rPr>
      </w:pPr>
      <w:r w:rsidRPr="00A12B0C">
        <w:rPr>
          <w:sz w:val="24"/>
          <w:szCs w:val="24"/>
        </w:rPr>
        <w:t xml:space="preserve">in a highly competitive private rental market, landlords are in the position to </w:t>
      </w:r>
      <w:r w:rsidR="00ED724D" w:rsidRPr="00A12B0C">
        <w:rPr>
          <w:sz w:val="24"/>
          <w:szCs w:val="24"/>
        </w:rPr>
        <w:t>turn away prospective tenants</w:t>
      </w:r>
      <w:r w:rsidR="001C0F92">
        <w:rPr>
          <w:sz w:val="24"/>
          <w:szCs w:val="24"/>
        </w:rPr>
        <w:t xml:space="preserve"> and </w:t>
      </w:r>
      <w:r w:rsidRPr="00A12B0C">
        <w:rPr>
          <w:sz w:val="24"/>
          <w:szCs w:val="24"/>
        </w:rPr>
        <w:t xml:space="preserve">some </w:t>
      </w:r>
      <w:r w:rsidR="001C0F92">
        <w:rPr>
          <w:sz w:val="24"/>
          <w:szCs w:val="24"/>
        </w:rPr>
        <w:t>may</w:t>
      </w:r>
      <w:r w:rsidRPr="00A12B0C">
        <w:rPr>
          <w:sz w:val="24"/>
          <w:szCs w:val="24"/>
        </w:rPr>
        <w:t xml:space="preserve"> exclude</w:t>
      </w:r>
      <w:r w:rsidR="00ED724D" w:rsidRPr="00A12B0C">
        <w:rPr>
          <w:sz w:val="24"/>
          <w:szCs w:val="24"/>
        </w:rPr>
        <w:t xml:space="preserve"> </w:t>
      </w:r>
      <w:r w:rsidRPr="00A12B0C">
        <w:rPr>
          <w:sz w:val="24"/>
          <w:szCs w:val="24"/>
        </w:rPr>
        <w:t>prospective tenants b</w:t>
      </w:r>
      <w:r w:rsidR="009F1AAD">
        <w:rPr>
          <w:sz w:val="24"/>
          <w:szCs w:val="24"/>
        </w:rPr>
        <w:t xml:space="preserve">efore </w:t>
      </w:r>
      <w:r w:rsidR="00ED724D" w:rsidRPr="00A12B0C">
        <w:rPr>
          <w:sz w:val="24"/>
          <w:szCs w:val="24"/>
        </w:rPr>
        <w:t>carry</w:t>
      </w:r>
      <w:r w:rsidR="009F1AAD">
        <w:rPr>
          <w:sz w:val="24"/>
          <w:szCs w:val="24"/>
        </w:rPr>
        <w:t>ing</w:t>
      </w:r>
      <w:r w:rsidR="00ED724D" w:rsidRPr="00A12B0C">
        <w:rPr>
          <w:sz w:val="24"/>
          <w:szCs w:val="24"/>
        </w:rPr>
        <w:t xml:space="preserve"> out checks;</w:t>
      </w:r>
    </w:p>
    <w:p w:rsidR="004F0342" w:rsidRPr="007E58E0" w:rsidRDefault="004F0342" w:rsidP="00A12B0C">
      <w:pPr>
        <w:pStyle w:val="ListParagraph"/>
        <w:numPr>
          <w:ilvl w:val="0"/>
          <w:numId w:val="7"/>
        </w:numPr>
        <w:spacing w:after="0"/>
        <w:rPr>
          <w:sz w:val="24"/>
          <w:szCs w:val="24"/>
        </w:rPr>
      </w:pPr>
      <w:r w:rsidRPr="007E58E0">
        <w:rPr>
          <w:sz w:val="24"/>
          <w:szCs w:val="24"/>
        </w:rPr>
        <w:t>landlords, subconsciously or consciously, may</w:t>
      </w:r>
      <w:r w:rsidR="007E58E0" w:rsidRPr="007E58E0">
        <w:rPr>
          <w:sz w:val="24"/>
          <w:szCs w:val="24"/>
        </w:rPr>
        <w:t xml:space="preserve"> </w:t>
      </w:r>
      <w:r w:rsidRPr="007E58E0">
        <w:rPr>
          <w:sz w:val="24"/>
          <w:szCs w:val="24"/>
        </w:rPr>
        <w:t>assume that BME people are more likely to be migrants and potentially irregular</w:t>
      </w:r>
      <w:r w:rsidR="007E58E0" w:rsidRPr="007E58E0">
        <w:rPr>
          <w:sz w:val="24"/>
          <w:szCs w:val="24"/>
        </w:rPr>
        <w:t xml:space="preserve"> </w:t>
      </w:r>
      <w:r w:rsidRPr="007E58E0">
        <w:rPr>
          <w:sz w:val="24"/>
          <w:szCs w:val="24"/>
        </w:rPr>
        <w:t>immigrants based on skin colour and nationality alone.</w:t>
      </w:r>
    </w:p>
    <w:p w:rsidR="00C81318" w:rsidRDefault="00C81318" w:rsidP="00E65635">
      <w:pPr>
        <w:spacing w:after="0"/>
        <w:rPr>
          <w:b/>
          <w:bCs/>
          <w:color w:val="1F497D"/>
          <w:sz w:val="24"/>
          <w:szCs w:val="24"/>
        </w:rPr>
      </w:pPr>
    </w:p>
    <w:p w:rsidR="005027E9" w:rsidRDefault="004C6C77" w:rsidP="00E65635">
      <w:pPr>
        <w:spacing w:after="0"/>
        <w:rPr>
          <w:sz w:val="24"/>
          <w:szCs w:val="24"/>
        </w:rPr>
      </w:pPr>
      <w:r>
        <w:rPr>
          <w:sz w:val="24"/>
          <w:szCs w:val="24"/>
        </w:rPr>
        <w:t>In November and December, these</w:t>
      </w:r>
      <w:r w:rsidR="00BC297D">
        <w:rPr>
          <w:sz w:val="24"/>
          <w:szCs w:val="24"/>
        </w:rPr>
        <w:t xml:space="preserve"> concerns </w:t>
      </w:r>
      <w:r>
        <w:rPr>
          <w:sz w:val="24"/>
          <w:szCs w:val="24"/>
        </w:rPr>
        <w:t xml:space="preserve">have been </w:t>
      </w:r>
      <w:r w:rsidR="005027E9">
        <w:rPr>
          <w:sz w:val="24"/>
          <w:szCs w:val="24"/>
        </w:rPr>
        <w:t xml:space="preserve">reinforced </w:t>
      </w:r>
      <w:r w:rsidR="00BC297D">
        <w:rPr>
          <w:sz w:val="24"/>
          <w:szCs w:val="24"/>
        </w:rPr>
        <w:t xml:space="preserve">by a number of MPs in 2 Early Day Motions – </w:t>
      </w:r>
      <w:hyperlink r:id="rId13" w:history="1">
        <w:r w:rsidR="00BC297D" w:rsidRPr="004C6C77">
          <w:rPr>
            <w:rStyle w:val="Hyperlink"/>
            <w:sz w:val="24"/>
            <w:szCs w:val="24"/>
          </w:rPr>
          <w:t xml:space="preserve">EDM </w:t>
        </w:r>
        <w:r w:rsidRPr="004C6C77">
          <w:rPr>
            <w:rStyle w:val="Hyperlink"/>
            <w:sz w:val="24"/>
            <w:szCs w:val="24"/>
          </w:rPr>
          <w:t>565</w:t>
        </w:r>
      </w:hyperlink>
      <w:r>
        <w:rPr>
          <w:sz w:val="24"/>
          <w:szCs w:val="24"/>
        </w:rPr>
        <w:t xml:space="preserve"> ta</w:t>
      </w:r>
      <w:r w:rsidR="00BC297D">
        <w:rPr>
          <w:sz w:val="24"/>
          <w:szCs w:val="24"/>
        </w:rPr>
        <w:t>bled on 2</w:t>
      </w:r>
      <w:r>
        <w:rPr>
          <w:sz w:val="24"/>
          <w:szCs w:val="24"/>
        </w:rPr>
        <w:t>6</w:t>
      </w:r>
      <w:r w:rsidR="00BC297D">
        <w:rPr>
          <w:sz w:val="24"/>
          <w:szCs w:val="24"/>
        </w:rPr>
        <w:t xml:space="preserve">/11/14 and </w:t>
      </w:r>
      <w:hyperlink r:id="rId14" w:history="1">
        <w:r w:rsidR="00BC297D" w:rsidRPr="004C6C77">
          <w:rPr>
            <w:rStyle w:val="Hyperlink"/>
            <w:sz w:val="24"/>
            <w:szCs w:val="24"/>
          </w:rPr>
          <w:t>EDM</w:t>
        </w:r>
        <w:r w:rsidRPr="004C6C77">
          <w:rPr>
            <w:rStyle w:val="Hyperlink"/>
            <w:sz w:val="24"/>
            <w:szCs w:val="24"/>
          </w:rPr>
          <w:t xml:space="preserve"> 624</w:t>
        </w:r>
      </w:hyperlink>
      <w:r>
        <w:rPr>
          <w:sz w:val="24"/>
          <w:szCs w:val="24"/>
        </w:rPr>
        <w:t xml:space="preserve"> tabled on 15/12/14</w:t>
      </w:r>
      <w:r w:rsidR="00BA3E9F">
        <w:rPr>
          <w:sz w:val="24"/>
          <w:szCs w:val="24"/>
        </w:rPr>
        <w:t xml:space="preserve">. </w:t>
      </w:r>
    </w:p>
    <w:p w:rsidR="005027E9" w:rsidRDefault="005027E9" w:rsidP="00E65635">
      <w:pPr>
        <w:spacing w:after="0"/>
        <w:rPr>
          <w:sz w:val="24"/>
          <w:szCs w:val="24"/>
        </w:rPr>
      </w:pPr>
    </w:p>
    <w:p w:rsidR="00C81318" w:rsidRPr="00E944C1" w:rsidRDefault="00180991" w:rsidP="00E65635">
      <w:pPr>
        <w:spacing w:after="0"/>
        <w:rPr>
          <w:sz w:val="24"/>
          <w:szCs w:val="24"/>
        </w:rPr>
      </w:pPr>
      <w:r w:rsidRPr="00180991">
        <w:rPr>
          <w:sz w:val="24"/>
          <w:szCs w:val="24"/>
        </w:rPr>
        <w:t>Against this background, we were</w:t>
      </w:r>
      <w:r>
        <w:rPr>
          <w:sz w:val="24"/>
          <w:szCs w:val="24"/>
        </w:rPr>
        <w:t xml:space="preserve"> interested to see how the new </w:t>
      </w:r>
      <w:hyperlink r:id="rId15" w:history="1">
        <w:r w:rsidRPr="002329A0">
          <w:rPr>
            <w:rStyle w:val="Hyperlink"/>
            <w:sz w:val="24"/>
            <w:szCs w:val="24"/>
          </w:rPr>
          <w:t>Code of Practice for Landlords</w:t>
        </w:r>
      </w:hyperlink>
      <w:r>
        <w:rPr>
          <w:rStyle w:val="FootnoteReference"/>
          <w:sz w:val="24"/>
          <w:szCs w:val="24"/>
        </w:rPr>
        <w:footnoteReference w:id="5"/>
      </w:r>
      <w:r>
        <w:rPr>
          <w:sz w:val="24"/>
          <w:szCs w:val="24"/>
        </w:rPr>
        <w:t xml:space="preserve"> – </w:t>
      </w:r>
      <w:r w:rsidRPr="003A6281">
        <w:rPr>
          <w:b/>
          <w:sz w:val="24"/>
          <w:szCs w:val="24"/>
        </w:rPr>
        <w:t xml:space="preserve">Avoiding </w:t>
      </w:r>
      <w:r w:rsidR="002329A0" w:rsidRPr="003A6281">
        <w:rPr>
          <w:b/>
          <w:sz w:val="24"/>
          <w:szCs w:val="24"/>
        </w:rPr>
        <w:t xml:space="preserve">unlawful discrimination </w:t>
      </w:r>
      <w:r w:rsidRPr="003A6281">
        <w:rPr>
          <w:b/>
          <w:sz w:val="24"/>
          <w:szCs w:val="24"/>
        </w:rPr>
        <w:t>when conducting ‘right to rent’ checks in the private rented residential sector</w:t>
      </w:r>
      <w:r>
        <w:rPr>
          <w:sz w:val="24"/>
          <w:szCs w:val="24"/>
        </w:rPr>
        <w:t xml:space="preserve"> would address these concerns</w:t>
      </w:r>
      <w:r w:rsidR="003A6281">
        <w:rPr>
          <w:sz w:val="24"/>
          <w:szCs w:val="24"/>
        </w:rPr>
        <w:t xml:space="preserve">. Unfortunately, </w:t>
      </w:r>
      <w:r w:rsidR="001C0F92">
        <w:rPr>
          <w:sz w:val="24"/>
          <w:szCs w:val="24"/>
        </w:rPr>
        <w:t>i</w:t>
      </w:r>
      <w:r w:rsidR="003A6281">
        <w:rPr>
          <w:sz w:val="24"/>
          <w:szCs w:val="24"/>
        </w:rPr>
        <w:t>t is difficult to see how</w:t>
      </w:r>
      <w:r w:rsidR="001C0F92">
        <w:rPr>
          <w:sz w:val="24"/>
          <w:szCs w:val="24"/>
        </w:rPr>
        <w:t xml:space="preserve"> this</w:t>
      </w:r>
      <w:r w:rsidR="003A6281">
        <w:rPr>
          <w:sz w:val="24"/>
          <w:szCs w:val="24"/>
        </w:rPr>
        <w:t xml:space="preserve"> code of practice </w:t>
      </w:r>
      <w:r w:rsidR="001C0F92">
        <w:rPr>
          <w:sz w:val="24"/>
          <w:szCs w:val="24"/>
        </w:rPr>
        <w:t xml:space="preserve">will address our profound concerns. The code </w:t>
      </w:r>
      <w:r w:rsidR="003A6281">
        <w:rPr>
          <w:sz w:val="24"/>
          <w:szCs w:val="24"/>
        </w:rPr>
        <w:t>essentially simply restates that it unlawful for landlords and others, including letting agents, to discriminate on the basis of race</w:t>
      </w:r>
      <w:r w:rsidR="001C0F92">
        <w:rPr>
          <w:sz w:val="24"/>
          <w:szCs w:val="24"/>
        </w:rPr>
        <w:t xml:space="preserve">. </w:t>
      </w:r>
      <w:r w:rsidR="00D215DC">
        <w:rPr>
          <w:sz w:val="24"/>
          <w:szCs w:val="24"/>
        </w:rPr>
        <w:t>R</w:t>
      </w:r>
      <w:r w:rsidR="001C0F92">
        <w:rPr>
          <w:sz w:val="24"/>
          <w:szCs w:val="24"/>
        </w:rPr>
        <w:t xml:space="preserve">ecognition that race discrimination is unlawful and </w:t>
      </w:r>
      <w:proofErr w:type="gramStart"/>
      <w:r w:rsidR="00BA3E9F">
        <w:rPr>
          <w:sz w:val="24"/>
          <w:szCs w:val="24"/>
        </w:rPr>
        <w:t xml:space="preserve">that </w:t>
      </w:r>
      <w:r w:rsidR="001C0F92">
        <w:rPr>
          <w:sz w:val="24"/>
          <w:szCs w:val="24"/>
        </w:rPr>
        <w:t>landlords</w:t>
      </w:r>
      <w:proofErr w:type="gramEnd"/>
      <w:r w:rsidR="001C0F92">
        <w:rPr>
          <w:sz w:val="24"/>
          <w:szCs w:val="24"/>
        </w:rPr>
        <w:t xml:space="preserve"> and others should not discriminate</w:t>
      </w:r>
      <w:r w:rsidR="00D215DC">
        <w:rPr>
          <w:sz w:val="24"/>
          <w:szCs w:val="24"/>
        </w:rPr>
        <w:t xml:space="preserve"> is welcome. However</w:t>
      </w:r>
      <w:r w:rsidR="005027E9">
        <w:rPr>
          <w:sz w:val="24"/>
          <w:szCs w:val="24"/>
        </w:rPr>
        <w:t>,</w:t>
      </w:r>
      <w:r w:rsidR="001C0F92">
        <w:rPr>
          <w:sz w:val="24"/>
          <w:szCs w:val="24"/>
        </w:rPr>
        <w:t xml:space="preserve"> it is difficult to see how the new code will </w:t>
      </w:r>
      <w:r w:rsidR="00BA3E9F">
        <w:rPr>
          <w:sz w:val="24"/>
          <w:szCs w:val="24"/>
        </w:rPr>
        <w:t>address</w:t>
      </w:r>
      <w:r w:rsidR="003A6281">
        <w:rPr>
          <w:sz w:val="24"/>
          <w:szCs w:val="24"/>
        </w:rPr>
        <w:t xml:space="preserve"> the problems identified in this briefing</w:t>
      </w:r>
      <w:r w:rsidR="00D215DC">
        <w:rPr>
          <w:sz w:val="24"/>
          <w:szCs w:val="24"/>
        </w:rPr>
        <w:t xml:space="preserve"> or the </w:t>
      </w:r>
      <w:hyperlink r:id="rId16" w:history="1">
        <w:r w:rsidR="00D215DC" w:rsidRPr="00FD7E0D">
          <w:rPr>
            <w:rStyle w:val="Hyperlink"/>
            <w:sz w:val="24"/>
            <w:szCs w:val="24"/>
          </w:rPr>
          <w:t>longstanding problems</w:t>
        </w:r>
      </w:hyperlink>
      <w:r w:rsidR="00D215DC">
        <w:rPr>
          <w:sz w:val="24"/>
          <w:szCs w:val="24"/>
        </w:rPr>
        <w:t xml:space="preserve"> of race discrimination in the </w:t>
      </w:r>
      <w:r w:rsidR="00FD7E0D">
        <w:rPr>
          <w:sz w:val="24"/>
          <w:szCs w:val="24"/>
        </w:rPr>
        <w:t xml:space="preserve">housing </w:t>
      </w:r>
      <w:r w:rsidR="00D215DC">
        <w:rPr>
          <w:sz w:val="24"/>
          <w:szCs w:val="24"/>
        </w:rPr>
        <w:t>sector</w:t>
      </w:r>
      <w:r w:rsidR="003F64B1">
        <w:rPr>
          <w:sz w:val="24"/>
          <w:szCs w:val="24"/>
        </w:rPr>
        <w:t xml:space="preserve"> previously explored by the old Commission for Racial Equality</w:t>
      </w:r>
      <w:r w:rsidR="00FD7E0D">
        <w:rPr>
          <w:sz w:val="24"/>
          <w:szCs w:val="24"/>
        </w:rPr>
        <w:t>, academics and others</w:t>
      </w:r>
      <w:r w:rsidR="003A6281">
        <w:rPr>
          <w:sz w:val="24"/>
          <w:szCs w:val="24"/>
        </w:rPr>
        <w:t xml:space="preserve">. </w:t>
      </w:r>
      <w:r w:rsidR="00E944C1">
        <w:rPr>
          <w:sz w:val="24"/>
          <w:szCs w:val="24"/>
        </w:rPr>
        <w:t xml:space="preserve"> </w:t>
      </w:r>
      <w:r w:rsidR="001C0F92">
        <w:rPr>
          <w:sz w:val="24"/>
          <w:szCs w:val="24"/>
        </w:rPr>
        <w:t>Furthermore, a</w:t>
      </w:r>
      <w:r w:rsidR="00E944C1">
        <w:rPr>
          <w:sz w:val="24"/>
          <w:szCs w:val="24"/>
        </w:rPr>
        <w:t>sserting</w:t>
      </w:r>
      <w:r w:rsidR="00FD7E0D">
        <w:rPr>
          <w:sz w:val="24"/>
          <w:szCs w:val="24"/>
        </w:rPr>
        <w:t>, in the code,</w:t>
      </w:r>
      <w:r w:rsidR="00E944C1">
        <w:rPr>
          <w:sz w:val="24"/>
          <w:szCs w:val="24"/>
        </w:rPr>
        <w:t xml:space="preserve"> that people seeking accommodation </w:t>
      </w:r>
      <w:r w:rsidR="00E944C1" w:rsidRPr="00E944C1">
        <w:rPr>
          <w:i/>
          <w:sz w:val="24"/>
          <w:szCs w:val="24"/>
        </w:rPr>
        <w:t>‘should not be offended if a landlord or letting agent asks to see your passport or other documents which evidence your immigration status’</w:t>
      </w:r>
      <w:r w:rsidR="00E944C1">
        <w:rPr>
          <w:i/>
          <w:sz w:val="24"/>
          <w:szCs w:val="24"/>
        </w:rPr>
        <w:t xml:space="preserve">, </w:t>
      </w:r>
      <w:r w:rsidR="00E944C1" w:rsidRPr="00E944C1">
        <w:rPr>
          <w:sz w:val="24"/>
          <w:szCs w:val="24"/>
        </w:rPr>
        <w:t>simply fails to recognise the real evidence of race discrimination in the private rented sector</w:t>
      </w:r>
      <w:r w:rsidR="00E944C1">
        <w:rPr>
          <w:sz w:val="24"/>
          <w:szCs w:val="24"/>
        </w:rPr>
        <w:t xml:space="preserve">. The suggestion to landlords and letting agents </w:t>
      </w:r>
      <w:r w:rsidR="005027E9">
        <w:rPr>
          <w:sz w:val="24"/>
          <w:szCs w:val="24"/>
        </w:rPr>
        <w:t xml:space="preserve">that they </w:t>
      </w:r>
      <w:r w:rsidR="00E944C1">
        <w:rPr>
          <w:sz w:val="24"/>
          <w:szCs w:val="24"/>
        </w:rPr>
        <w:t xml:space="preserve">should apply the rent checks to everyone </w:t>
      </w:r>
      <w:r w:rsidR="00BA3E9F">
        <w:rPr>
          <w:sz w:val="24"/>
          <w:szCs w:val="24"/>
        </w:rPr>
        <w:t>also</w:t>
      </w:r>
      <w:r w:rsidR="00E944C1">
        <w:rPr>
          <w:sz w:val="24"/>
          <w:szCs w:val="24"/>
        </w:rPr>
        <w:t xml:space="preserve"> seems to ignore the realities of an increasingly competitive private rented sector in which demand for affordable accommodation outstrips th</w:t>
      </w:r>
      <w:r w:rsidR="00B6305D">
        <w:rPr>
          <w:sz w:val="24"/>
          <w:szCs w:val="24"/>
        </w:rPr>
        <w:t xml:space="preserve">e supply in many areas. </w:t>
      </w:r>
      <w:r w:rsidR="009F1AAD">
        <w:rPr>
          <w:sz w:val="24"/>
          <w:szCs w:val="24"/>
        </w:rPr>
        <w:t xml:space="preserve"> </w:t>
      </w:r>
    </w:p>
    <w:p w:rsidR="007E58E0" w:rsidRPr="00C9764F" w:rsidRDefault="00B6305D" w:rsidP="00E65635">
      <w:pPr>
        <w:spacing w:after="0"/>
        <w:rPr>
          <w:b/>
          <w:bCs/>
          <w:color w:val="1F497D"/>
          <w:sz w:val="24"/>
          <w:szCs w:val="24"/>
        </w:rPr>
      </w:pPr>
      <w:r>
        <w:rPr>
          <w:b/>
          <w:bCs/>
          <w:color w:val="1F497D"/>
          <w:sz w:val="24"/>
          <w:szCs w:val="24"/>
        </w:rPr>
        <w:lastRenderedPageBreak/>
        <w:t>Evaluating the pilot in the West Midlands</w:t>
      </w:r>
    </w:p>
    <w:p w:rsidR="0053376E" w:rsidRPr="0053376E" w:rsidRDefault="00BA3E9F" w:rsidP="0053376E">
      <w:pPr>
        <w:spacing w:after="0"/>
        <w:rPr>
          <w:sz w:val="24"/>
          <w:szCs w:val="24"/>
        </w:rPr>
      </w:pPr>
      <w:r w:rsidRPr="00C9764F">
        <w:rPr>
          <w:sz w:val="24"/>
          <w:szCs w:val="24"/>
        </w:rPr>
        <w:t xml:space="preserve">We support </w:t>
      </w:r>
      <w:r>
        <w:rPr>
          <w:sz w:val="24"/>
          <w:szCs w:val="24"/>
        </w:rPr>
        <w:t xml:space="preserve">and are </w:t>
      </w:r>
      <w:r w:rsidR="0053376E">
        <w:rPr>
          <w:sz w:val="24"/>
          <w:szCs w:val="24"/>
        </w:rPr>
        <w:t xml:space="preserve">working closed with </w:t>
      </w:r>
      <w:r w:rsidRPr="00C9764F">
        <w:rPr>
          <w:sz w:val="24"/>
          <w:szCs w:val="24"/>
        </w:rPr>
        <w:t xml:space="preserve">the Movement </w:t>
      </w:r>
      <w:proofErr w:type="gramStart"/>
      <w:r w:rsidRPr="00C9764F">
        <w:rPr>
          <w:sz w:val="24"/>
          <w:szCs w:val="24"/>
        </w:rPr>
        <w:t>Against</w:t>
      </w:r>
      <w:proofErr w:type="gramEnd"/>
      <w:r w:rsidRPr="00C9764F">
        <w:rPr>
          <w:sz w:val="24"/>
          <w:szCs w:val="24"/>
        </w:rPr>
        <w:t xml:space="preserve"> Xenophobia</w:t>
      </w:r>
      <w:r>
        <w:rPr>
          <w:sz w:val="24"/>
          <w:szCs w:val="24"/>
        </w:rPr>
        <w:t xml:space="preserve"> (MAX)</w:t>
      </w:r>
      <w:r w:rsidRPr="00C9764F">
        <w:rPr>
          <w:sz w:val="24"/>
          <w:szCs w:val="24"/>
        </w:rPr>
        <w:t xml:space="preserve"> </w:t>
      </w:r>
      <w:r w:rsidR="0053376E">
        <w:rPr>
          <w:sz w:val="24"/>
          <w:szCs w:val="24"/>
        </w:rPr>
        <w:t>and partners</w:t>
      </w:r>
      <w:r w:rsidR="0053376E">
        <w:rPr>
          <w:rStyle w:val="FootnoteReference"/>
          <w:sz w:val="24"/>
          <w:szCs w:val="24"/>
        </w:rPr>
        <w:footnoteReference w:id="6"/>
      </w:r>
      <w:r w:rsidR="0053376E">
        <w:rPr>
          <w:sz w:val="24"/>
          <w:szCs w:val="24"/>
        </w:rPr>
        <w:t xml:space="preserve"> </w:t>
      </w:r>
      <w:r w:rsidRPr="00C9764F">
        <w:rPr>
          <w:sz w:val="24"/>
          <w:szCs w:val="24"/>
        </w:rPr>
        <w:t xml:space="preserve">to monitor the pilot private rented landlord scheme </w:t>
      </w:r>
      <w:r>
        <w:rPr>
          <w:sz w:val="24"/>
          <w:szCs w:val="24"/>
        </w:rPr>
        <w:t>which began</w:t>
      </w:r>
      <w:r w:rsidRPr="00C9764F">
        <w:rPr>
          <w:sz w:val="24"/>
          <w:szCs w:val="24"/>
        </w:rPr>
        <w:t xml:space="preserve"> in the West Midlands on 1</w:t>
      </w:r>
      <w:r w:rsidRPr="00C9764F">
        <w:rPr>
          <w:sz w:val="24"/>
          <w:szCs w:val="24"/>
          <w:vertAlign w:val="superscript"/>
        </w:rPr>
        <w:t>st</w:t>
      </w:r>
      <w:r w:rsidRPr="00C9764F">
        <w:rPr>
          <w:sz w:val="24"/>
          <w:szCs w:val="24"/>
        </w:rPr>
        <w:t xml:space="preserve"> December 2014.</w:t>
      </w:r>
      <w:r>
        <w:rPr>
          <w:sz w:val="24"/>
          <w:szCs w:val="24"/>
        </w:rPr>
        <w:t xml:space="preserve"> </w:t>
      </w:r>
      <w:r w:rsidR="009F1AAD">
        <w:rPr>
          <w:sz w:val="24"/>
          <w:szCs w:val="24"/>
        </w:rPr>
        <w:t xml:space="preserve">The </w:t>
      </w:r>
      <w:r>
        <w:rPr>
          <w:sz w:val="24"/>
          <w:szCs w:val="24"/>
        </w:rPr>
        <w:t>MAX</w:t>
      </w:r>
      <w:r w:rsidR="0053376E">
        <w:rPr>
          <w:sz w:val="24"/>
          <w:szCs w:val="24"/>
        </w:rPr>
        <w:t xml:space="preserve"> survey is designed to:</w:t>
      </w:r>
      <w:r w:rsidR="00AB01F7">
        <w:rPr>
          <w:sz w:val="24"/>
          <w:szCs w:val="24"/>
        </w:rPr>
        <w:t xml:space="preserve"> a) </w:t>
      </w:r>
      <w:r w:rsidR="0053376E" w:rsidRPr="0053376E">
        <w:rPr>
          <w:sz w:val="24"/>
          <w:szCs w:val="24"/>
        </w:rPr>
        <w:t>monitor the pilot scheme for discrimination and human rights implications for immigrants, black and ethnic minorities and indigenous people</w:t>
      </w:r>
      <w:r w:rsidR="00AB01F7">
        <w:rPr>
          <w:sz w:val="24"/>
          <w:szCs w:val="24"/>
        </w:rPr>
        <w:t xml:space="preserve">; b) </w:t>
      </w:r>
      <w:r w:rsidR="0053376E" w:rsidRPr="0053376E">
        <w:rPr>
          <w:sz w:val="24"/>
          <w:szCs w:val="24"/>
        </w:rPr>
        <w:t xml:space="preserve">assess the impact on those who become destitute or are subject to </w:t>
      </w:r>
      <w:r w:rsidR="00AB01F7">
        <w:rPr>
          <w:sz w:val="24"/>
          <w:szCs w:val="24"/>
        </w:rPr>
        <w:t xml:space="preserve">exploitation by their landlords; and c) </w:t>
      </w:r>
      <w:r w:rsidR="0053376E" w:rsidRPr="0053376E">
        <w:rPr>
          <w:sz w:val="24"/>
          <w:szCs w:val="24"/>
        </w:rPr>
        <w:t>evaluate the efficacy of the scheme and the impact it has on landlords and tenants.</w:t>
      </w:r>
    </w:p>
    <w:p w:rsidR="0053376E" w:rsidRDefault="0053376E" w:rsidP="0053376E">
      <w:pPr>
        <w:spacing w:after="0"/>
        <w:rPr>
          <w:sz w:val="24"/>
          <w:szCs w:val="24"/>
        </w:rPr>
      </w:pPr>
    </w:p>
    <w:p w:rsidR="009F1AAD" w:rsidRDefault="0053376E" w:rsidP="0053376E">
      <w:pPr>
        <w:spacing w:after="0"/>
        <w:rPr>
          <w:sz w:val="24"/>
          <w:szCs w:val="24"/>
        </w:rPr>
      </w:pPr>
      <w:r>
        <w:rPr>
          <w:sz w:val="24"/>
          <w:szCs w:val="24"/>
        </w:rPr>
        <w:t>T</w:t>
      </w:r>
      <w:r w:rsidRPr="0053376E">
        <w:rPr>
          <w:sz w:val="24"/>
          <w:szCs w:val="24"/>
        </w:rPr>
        <w:t xml:space="preserve">wo questionnaires </w:t>
      </w:r>
      <w:r>
        <w:rPr>
          <w:sz w:val="24"/>
          <w:szCs w:val="24"/>
        </w:rPr>
        <w:t xml:space="preserve">have been prepared </w:t>
      </w:r>
      <w:r w:rsidR="003E5F54">
        <w:rPr>
          <w:sz w:val="24"/>
          <w:szCs w:val="24"/>
        </w:rPr>
        <w:t>by MAX and partners. O</w:t>
      </w:r>
      <w:r w:rsidRPr="0053376E">
        <w:rPr>
          <w:sz w:val="24"/>
          <w:szCs w:val="24"/>
        </w:rPr>
        <w:t xml:space="preserve">ne </w:t>
      </w:r>
      <w:r w:rsidR="003E5F54">
        <w:rPr>
          <w:sz w:val="24"/>
          <w:szCs w:val="24"/>
        </w:rPr>
        <w:t xml:space="preserve">questionnaire is </w:t>
      </w:r>
      <w:r w:rsidRPr="0053376E">
        <w:rPr>
          <w:sz w:val="24"/>
          <w:szCs w:val="24"/>
        </w:rPr>
        <w:t xml:space="preserve">for Tenants/Lodgers and </w:t>
      </w:r>
      <w:r w:rsidR="003E5F54">
        <w:rPr>
          <w:sz w:val="24"/>
          <w:szCs w:val="24"/>
        </w:rPr>
        <w:t>the other is</w:t>
      </w:r>
      <w:r w:rsidRPr="0053376E">
        <w:rPr>
          <w:sz w:val="24"/>
          <w:szCs w:val="24"/>
        </w:rPr>
        <w:t xml:space="preserve"> for Landlords/Agents to complete. </w:t>
      </w:r>
      <w:r w:rsidR="00AB01F7">
        <w:rPr>
          <w:sz w:val="24"/>
          <w:szCs w:val="24"/>
        </w:rPr>
        <w:t xml:space="preserve">The </w:t>
      </w:r>
      <w:r w:rsidRPr="0053376E">
        <w:rPr>
          <w:sz w:val="24"/>
          <w:szCs w:val="24"/>
        </w:rPr>
        <w:t xml:space="preserve">responses are vital to allow </w:t>
      </w:r>
      <w:r w:rsidR="00AB01F7">
        <w:rPr>
          <w:sz w:val="24"/>
          <w:szCs w:val="24"/>
        </w:rPr>
        <w:t xml:space="preserve">MAX and partners </w:t>
      </w:r>
      <w:r w:rsidRPr="0053376E">
        <w:rPr>
          <w:sz w:val="24"/>
          <w:szCs w:val="24"/>
        </w:rPr>
        <w:t>to evaluate the impact of this scheme and prepa</w:t>
      </w:r>
      <w:r w:rsidR="00AB01F7">
        <w:rPr>
          <w:sz w:val="24"/>
          <w:szCs w:val="24"/>
        </w:rPr>
        <w:t>re an independent report on it. You can w</w:t>
      </w:r>
      <w:r w:rsidRPr="0053376E">
        <w:rPr>
          <w:sz w:val="24"/>
          <w:szCs w:val="24"/>
        </w:rPr>
        <w:t>rite to</w:t>
      </w:r>
      <w:r w:rsidR="00AB01F7">
        <w:rPr>
          <w:sz w:val="24"/>
          <w:szCs w:val="24"/>
        </w:rPr>
        <w:t xml:space="preserve"> MAX</w:t>
      </w:r>
      <w:r w:rsidRPr="0053376E">
        <w:rPr>
          <w:sz w:val="24"/>
          <w:szCs w:val="24"/>
        </w:rPr>
        <w:t xml:space="preserve"> at MAX@jcwi.org.uk subject line ‘Pilot’.</w:t>
      </w:r>
      <w:r w:rsidR="00AB01F7">
        <w:rPr>
          <w:sz w:val="24"/>
          <w:szCs w:val="24"/>
        </w:rPr>
        <w:t xml:space="preserve"> We hope that you will visit the </w:t>
      </w:r>
      <w:hyperlink r:id="rId17" w:history="1">
        <w:r w:rsidR="00AB01F7" w:rsidRPr="0068612C">
          <w:rPr>
            <w:rStyle w:val="Hyperlink"/>
            <w:sz w:val="24"/>
            <w:szCs w:val="24"/>
          </w:rPr>
          <w:t>MAX website</w:t>
        </w:r>
      </w:hyperlink>
      <w:r w:rsidR="00A86B99">
        <w:rPr>
          <w:sz w:val="24"/>
          <w:szCs w:val="24"/>
        </w:rPr>
        <w:t xml:space="preserve"> and encourage tenants</w:t>
      </w:r>
      <w:r w:rsidR="00AB01F7">
        <w:rPr>
          <w:sz w:val="24"/>
          <w:szCs w:val="24"/>
        </w:rPr>
        <w:t>, landlords and others to contribute</w:t>
      </w:r>
      <w:r w:rsidR="0068612C">
        <w:rPr>
          <w:sz w:val="24"/>
          <w:szCs w:val="24"/>
        </w:rPr>
        <w:t xml:space="preserve"> to the survey.</w:t>
      </w:r>
      <w:r w:rsidR="00AB01F7">
        <w:rPr>
          <w:sz w:val="24"/>
          <w:szCs w:val="24"/>
        </w:rPr>
        <w:t xml:space="preserve"> </w:t>
      </w:r>
      <w:r w:rsidR="0068612C">
        <w:rPr>
          <w:sz w:val="24"/>
          <w:szCs w:val="24"/>
        </w:rPr>
        <w:t>It is currently anticipated that the survey will be open for the duration of the pilot and MAX hopes to report in April 2015.</w:t>
      </w:r>
    </w:p>
    <w:p w:rsidR="00C9764F" w:rsidRPr="00C9764F" w:rsidRDefault="00C9764F" w:rsidP="00DB3D20">
      <w:pPr>
        <w:spacing w:after="0"/>
        <w:rPr>
          <w:sz w:val="24"/>
          <w:szCs w:val="24"/>
        </w:rPr>
      </w:pPr>
    </w:p>
    <w:p w:rsidR="008E4551" w:rsidRDefault="008E4551"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p w:rsidR="00944418" w:rsidRDefault="00944418" w:rsidP="00DB3D20">
      <w:pPr>
        <w:spacing w:after="0"/>
        <w:rPr>
          <w:sz w:val="24"/>
          <w:szCs w:val="24"/>
        </w:rPr>
      </w:pPr>
    </w:p>
    <w:tbl>
      <w:tblPr>
        <w:tblStyle w:val="TableGrid"/>
        <w:tblW w:w="0" w:type="auto"/>
        <w:tblInd w:w="108" w:type="dxa"/>
        <w:tblLook w:val="04A0" w:firstRow="1" w:lastRow="0" w:firstColumn="1" w:lastColumn="0" w:noHBand="0" w:noVBand="1"/>
      </w:tblPr>
      <w:tblGrid>
        <w:gridCol w:w="9468"/>
      </w:tblGrid>
      <w:tr w:rsidR="00E14BB9" w:rsidRPr="00C80194" w:rsidTr="00C705AB">
        <w:trPr>
          <w:trHeight w:val="540"/>
        </w:trPr>
        <w:tc>
          <w:tcPr>
            <w:tcW w:w="9468" w:type="dxa"/>
          </w:tcPr>
          <w:p w:rsidR="00E14BB9" w:rsidRPr="00C80194" w:rsidRDefault="00E14BB9" w:rsidP="00E14BB9">
            <w:pPr>
              <w:rPr>
                <w:sz w:val="24"/>
                <w:szCs w:val="24"/>
              </w:rPr>
            </w:pPr>
            <w:r>
              <w:rPr>
                <w:b/>
                <w:sz w:val="24"/>
                <w:szCs w:val="24"/>
              </w:rPr>
              <w:lastRenderedPageBreak/>
              <w:t xml:space="preserve">Appendix 1: </w:t>
            </w:r>
            <w:r w:rsidRPr="00C80194">
              <w:rPr>
                <w:b/>
                <w:sz w:val="24"/>
                <w:szCs w:val="24"/>
              </w:rPr>
              <w:t xml:space="preserve">The Parliamentary Under-Secretary of State, Home Office (Lord Taylor of </w:t>
            </w:r>
            <w:proofErr w:type="spellStart"/>
            <w:r w:rsidRPr="00C80194">
              <w:rPr>
                <w:b/>
                <w:sz w:val="24"/>
                <w:szCs w:val="24"/>
              </w:rPr>
              <w:t>Holbeach</w:t>
            </w:r>
            <w:proofErr w:type="spellEnd"/>
            <w:r w:rsidRPr="00C80194">
              <w:rPr>
                <w:b/>
                <w:sz w:val="24"/>
                <w:szCs w:val="24"/>
              </w:rPr>
              <w:t>) (Con)</w:t>
            </w:r>
            <w:r>
              <w:rPr>
                <w:b/>
                <w:sz w:val="24"/>
                <w:szCs w:val="24"/>
              </w:rPr>
              <w:t xml:space="preserve"> - </w:t>
            </w:r>
            <w:proofErr w:type="spellStart"/>
            <w:r w:rsidRPr="00C80194">
              <w:rPr>
                <w:b/>
                <w:sz w:val="24"/>
                <w:szCs w:val="24"/>
              </w:rPr>
              <w:t>Hansard</w:t>
            </w:r>
            <w:proofErr w:type="spellEnd"/>
            <w:r w:rsidRPr="00C80194">
              <w:rPr>
                <w:b/>
                <w:sz w:val="24"/>
                <w:szCs w:val="24"/>
              </w:rPr>
              <w:t xml:space="preserve">, Lords </w:t>
            </w:r>
            <w:r>
              <w:rPr>
                <w:b/>
                <w:sz w:val="24"/>
                <w:szCs w:val="24"/>
              </w:rPr>
              <w:t xml:space="preserve">statements and commitment made during </w:t>
            </w:r>
            <w:hyperlink r:id="rId18" w:history="1">
              <w:r w:rsidRPr="00C80194">
                <w:rPr>
                  <w:rStyle w:val="Hyperlink"/>
                  <w:b/>
                  <w:sz w:val="24"/>
                  <w:szCs w:val="24"/>
                </w:rPr>
                <w:t>the debate</w:t>
              </w:r>
            </w:hyperlink>
            <w:r w:rsidRPr="00C80194">
              <w:rPr>
                <w:b/>
                <w:sz w:val="24"/>
                <w:szCs w:val="24"/>
              </w:rPr>
              <w:t xml:space="preserve"> on the Immigration Bill, 3</w:t>
            </w:r>
            <w:r w:rsidRPr="00C80194">
              <w:rPr>
                <w:b/>
                <w:sz w:val="24"/>
                <w:szCs w:val="24"/>
                <w:vertAlign w:val="superscript"/>
              </w:rPr>
              <w:t>rd</w:t>
            </w:r>
            <w:r w:rsidRPr="00C80194">
              <w:rPr>
                <w:b/>
                <w:sz w:val="24"/>
                <w:szCs w:val="24"/>
              </w:rPr>
              <w:t xml:space="preserve"> April 2014</w:t>
            </w:r>
          </w:p>
        </w:tc>
      </w:tr>
      <w:tr w:rsidR="00E14BB9" w:rsidRPr="00C80194" w:rsidTr="00C705AB">
        <w:trPr>
          <w:trHeight w:val="96"/>
        </w:trPr>
        <w:tc>
          <w:tcPr>
            <w:tcW w:w="9468" w:type="dxa"/>
          </w:tcPr>
          <w:p w:rsidR="00E14BB9" w:rsidRPr="003E5F54" w:rsidRDefault="00E14BB9" w:rsidP="00C705AB">
            <w:pPr>
              <w:rPr>
                <w:b/>
                <w:sz w:val="16"/>
                <w:szCs w:val="16"/>
              </w:rPr>
            </w:pPr>
          </w:p>
        </w:tc>
      </w:tr>
      <w:tr w:rsidR="00E14BB9" w:rsidRPr="00C80194" w:rsidTr="00C705AB">
        <w:trPr>
          <w:trHeight w:val="2040"/>
        </w:trPr>
        <w:tc>
          <w:tcPr>
            <w:tcW w:w="9468" w:type="dxa"/>
          </w:tcPr>
          <w:p w:rsidR="00E14BB9" w:rsidRPr="00C80194" w:rsidRDefault="00E14BB9" w:rsidP="00C705AB">
            <w:pPr>
              <w:rPr>
                <w:sz w:val="24"/>
                <w:szCs w:val="24"/>
              </w:rPr>
            </w:pPr>
            <w:r w:rsidRPr="00C80194">
              <w:rPr>
                <w:sz w:val="24"/>
                <w:szCs w:val="24"/>
              </w:rPr>
              <w:t xml:space="preserve">I understand the desire of noble Lords to ensure that the </w:t>
            </w:r>
            <w:proofErr w:type="gramStart"/>
            <w:r w:rsidRPr="00C80194">
              <w:rPr>
                <w:sz w:val="24"/>
                <w:szCs w:val="24"/>
              </w:rPr>
              <w:t>landlords</w:t>
            </w:r>
            <w:proofErr w:type="gramEnd"/>
            <w:r w:rsidRPr="00C80194">
              <w:rPr>
                <w:sz w:val="24"/>
                <w:szCs w:val="24"/>
              </w:rPr>
              <w:t xml:space="preserve"> scheme is “workable” and that the provisions are tested and carefully evaluated. Indeed, it is our intention to adopt a carefully phased approach to implementation and to ensure that we get the guidance and support services absolutely right before considering wider implementation beyond the first phase. </w:t>
            </w:r>
            <w:r w:rsidRPr="009B2781">
              <w:rPr>
                <w:b/>
                <w:sz w:val="24"/>
                <w:szCs w:val="24"/>
              </w:rPr>
              <w:t>As we have made clear, decisions on further implementation will be taken after the general election during the next Parliament</w:t>
            </w:r>
            <w:r w:rsidRPr="00C80194">
              <w:rPr>
                <w:sz w:val="24"/>
                <w:szCs w:val="24"/>
              </w:rPr>
              <w:t xml:space="preserve">. I should make it clear to the noble Lord, Lord </w:t>
            </w:r>
            <w:proofErr w:type="gramStart"/>
            <w:r w:rsidRPr="00C80194">
              <w:rPr>
                <w:sz w:val="24"/>
                <w:szCs w:val="24"/>
              </w:rPr>
              <w:t>Rosser, that</w:t>
            </w:r>
            <w:proofErr w:type="gramEnd"/>
            <w:r w:rsidRPr="00C80194">
              <w:rPr>
                <w:sz w:val="24"/>
                <w:szCs w:val="24"/>
              </w:rPr>
              <w:t xml:space="preserve"> we need no further incentive to get this right than to deliver a policy which we consider is important for the control of illegal immigration to this country.</w:t>
            </w:r>
          </w:p>
        </w:tc>
      </w:tr>
      <w:tr w:rsidR="00E14BB9" w:rsidRPr="00C80194" w:rsidTr="00C705AB">
        <w:trPr>
          <w:trHeight w:val="204"/>
        </w:trPr>
        <w:tc>
          <w:tcPr>
            <w:tcW w:w="9468" w:type="dxa"/>
          </w:tcPr>
          <w:p w:rsidR="00E14BB9" w:rsidRPr="003E5F54" w:rsidRDefault="00E14BB9" w:rsidP="00C705AB">
            <w:pPr>
              <w:rPr>
                <w:b/>
                <w:sz w:val="16"/>
                <w:szCs w:val="16"/>
              </w:rPr>
            </w:pPr>
          </w:p>
        </w:tc>
      </w:tr>
      <w:tr w:rsidR="00E14BB9" w:rsidRPr="00C80194" w:rsidTr="00C705AB">
        <w:trPr>
          <w:trHeight w:val="348"/>
        </w:trPr>
        <w:tc>
          <w:tcPr>
            <w:tcW w:w="9468" w:type="dxa"/>
          </w:tcPr>
          <w:p w:rsidR="00E14BB9" w:rsidRPr="00C80194" w:rsidRDefault="00E14BB9" w:rsidP="00C705AB">
            <w:pPr>
              <w:rPr>
                <w:sz w:val="24"/>
                <w:szCs w:val="24"/>
              </w:rPr>
            </w:pPr>
            <w:r w:rsidRPr="00C80194">
              <w:rPr>
                <w:sz w:val="24"/>
                <w:szCs w:val="24"/>
              </w:rPr>
              <w:t xml:space="preserve">I understand the desire of noble Lords to ensure that the </w:t>
            </w:r>
            <w:proofErr w:type="gramStart"/>
            <w:r w:rsidRPr="00C80194">
              <w:rPr>
                <w:sz w:val="24"/>
                <w:szCs w:val="24"/>
              </w:rPr>
              <w:t>landlords</w:t>
            </w:r>
            <w:proofErr w:type="gramEnd"/>
            <w:r w:rsidRPr="00C80194">
              <w:rPr>
                <w:sz w:val="24"/>
                <w:szCs w:val="24"/>
              </w:rPr>
              <w:t xml:space="preserve"> scheme is “workable” and that the provisions are tested and carefully evaluated. Indeed, it is our intention to adopt a carefully phased approach to implementation and </w:t>
            </w:r>
            <w:r w:rsidRPr="009B2781">
              <w:rPr>
                <w:b/>
                <w:sz w:val="24"/>
                <w:szCs w:val="24"/>
              </w:rPr>
              <w:t>to ensure that we get the guidance and support services absolutely right before considering wider implementation beyond the first phase. As we have made clear, decisions on further implementation will be taken after the general election during the next Parliament.</w:t>
            </w:r>
          </w:p>
        </w:tc>
      </w:tr>
      <w:tr w:rsidR="00E14BB9" w:rsidRPr="00C80194" w:rsidTr="009F3CF0">
        <w:trPr>
          <w:trHeight w:val="58"/>
        </w:trPr>
        <w:tc>
          <w:tcPr>
            <w:tcW w:w="9468" w:type="dxa"/>
          </w:tcPr>
          <w:p w:rsidR="00E14BB9" w:rsidRPr="003E5F54" w:rsidRDefault="00E14BB9" w:rsidP="00C705AB">
            <w:pPr>
              <w:rPr>
                <w:sz w:val="16"/>
                <w:szCs w:val="16"/>
              </w:rPr>
            </w:pPr>
          </w:p>
        </w:tc>
      </w:tr>
      <w:tr w:rsidR="00445BB7" w:rsidRPr="00C80194" w:rsidTr="00C705AB">
        <w:trPr>
          <w:trHeight w:val="348"/>
        </w:trPr>
        <w:tc>
          <w:tcPr>
            <w:tcW w:w="9468" w:type="dxa"/>
          </w:tcPr>
          <w:p w:rsidR="00445BB7" w:rsidRDefault="00445BB7" w:rsidP="00445BB7">
            <w:pPr>
              <w:rPr>
                <w:sz w:val="24"/>
                <w:szCs w:val="24"/>
              </w:rPr>
            </w:pPr>
            <w:r w:rsidRPr="00445BB7">
              <w:rPr>
                <w:sz w:val="24"/>
                <w:szCs w:val="24"/>
              </w:rPr>
              <w:t xml:space="preserve">I am grateful to my noble friend Lady </w:t>
            </w:r>
            <w:proofErr w:type="spellStart"/>
            <w:r w:rsidRPr="00445BB7">
              <w:rPr>
                <w:sz w:val="24"/>
                <w:szCs w:val="24"/>
              </w:rPr>
              <w:t>Hamwee</w:t>
            </w:r>
            <w:proofErr w:type="spellEnd"/>
            <w:r w:rsidRPr="00445BB7">
              <w:rPr>
                <w:sz w:val="24"/>
                <w:szCs w:val="24"/>
              </w:rPr>
              <w:t xml:space="preserve"> for tabling her Amendment 24. The Government have given a commitment to a carefully managed, phased implementation of the </w:t>
            </w:r>
            <w:proofErr w:type="gramStart"/>
            <w:r w:rsidRPr="00445BB7">
              <w:rPr>
                <w:sz w:val="24"/>
                <w:szCs w:val="24"/>
              </w:rPr>
              <w:t>landlords</w:t>
            </w:r>
            <w:proofErr w:type="gramEnd"/>
            <w:r w:rsidRPr="00445BB7">
              <w:rPr>
                <w:sz w:val="24"/>
                <w:szCs w:val="24"/>
              </w:rPr>
              <w:t xml:space="preserve"> scheme. </w:t>
            </w:r>
            <w:r w:rsidRPr="00445BB7">
              <w:rPr>
                <w:b/>
                <w:sz w:val="24"/>
                <w:szCs w:val="24"/>
              </w:rPr>
              <w:t>The scheme will be implemented initially, as has been said by noble Lords, following on from commitments that I have already made, in a single geographical area, and the Government have committed to a full evaluation of the first phase. Any decisions on a wider rollout will be taken in the light of the evaluation after the general election during the next Parliament.</w:t>
            </w:r>
          </w:p>
        </w:tc>
      </w:tr>
      <w:tr w:rsidR="00445BB7" w:rsidRPr="00C80194" w:rsidTr="00445BB7">
        <w:trPr>
          <w:trHeight w:val="58"/>
        </w:trPr>
        <w:tc>
          <w:tcPr>
            <w:tcW w:w="9468" w:type="dxa"/>
          </w:tcPr>
          <w:p w:rsidR="00445BB7" w:rsidRPr="00445BB7" w:rsidRDefault="00445BB7" w:rsidP="00C705AB">
            <w:pPr>
              <w:rPr>
                <w:sz w:val="16"/>
                <w:szCs w:val="16"/>
              </w:rPr>
            </w:pPr>
          </w:p>
        </w:tc>
      </w:tr>
      <w:tr w:rsidR="00E14BB9" w:rsidRPr="00C80194" w:rsidTr="00C705AB">
        <w:trPr>
          <w:trHeight w:val="348"/>
        </w:trPr>
        <w:tc>
          <w:tcPr>
            <w:tcW w:w="9468" w:type="dxa"/>
          </w:tcPr>
          <w:p w:rsidR="00E14BB9" w:rsidRPr="00C80194" w:rsidRDefault="00E14BB9" w:rsidP="00C705AB">
            <w:pPr>
              <w:rPr>
                <w:sz w:val="24"/>
                <w:szCs w:val="24"/>
              </w:rPr>
            </w:pPr>
            <w:r>
              <w:rPr>
                <w:sz w:val="24"/>
                <w:szCs w:val="24"/>
              </w:rPr>
              <w:t xml:space="preserve">… </w:t>
            </w:r>
            <w:proofErr w:type="gramStart"/>
            <w:r w:rsidRPr="009B2781">
              <w:rPr>
                <w:sz w:val="24"/>
                <w:szCs w:val="24"/>
              </w:rPr>
              <w:t>we</w:t>
            </w:r>
            <w:proofErr w:type="gramEnd"/>
            <w:r w:rsidRPr="009B2781">
              <w:rPr>
                <w:sz w:val="24"/>
                <w:szCs w:val="24"/>
              </w:rPr>
              <w:t xml:space="preserve"> have decided to convene a formal consultative panel to oversee the operation and evaluation of the first phase. It will be chaired by a Home Office Minister. The panel will be established within the next few months and its full composition will be finalised once a decision has been reached on the location of the initial phase—we need local knowledge to support the group. I have invited the noble Lord, Lord Best, and a number of groups to join the panel. It will also include local representatives from the area covered by the trial. The panel will provide transparency, objectivity and the necessary degree of expert input for the first phase, the location of which will be determined and published before the House rises for the summer.</w:t>
            </w:r>
          </w:p>
        </w:tc>
      </w:tr>
      <w:tr w:rsidR="00E14BB9" w:rsidRPr="00C80194" w:rsidTr="00C705AB">
        <w:trPr>
          <w:trHeight w:val="58"/>
        </w:trPr>
        <w:tc>
          <w:tcPr>
            <w:tcW w:w="9468" w:type="dxa"/>
          </w:tcPr>
          <w:p w:rsidR="00E14BB9" w:rsidRPr="00944418" w:rsidRDefault="00E14BB9" w:rsidP="00C705AB">
            <w:pPr>
              <w:rPr>
                <w:sz w:val="16"/>
                <w:szCs w:val="16"/>
              </w:rPr>
            </w:pPr>
          </w:p>
        </w:tc>
      </w:tr>
      <w:tr w:rsidR="00E14BB9" w:rsidRPr="00C80194" w:rsidTr="00C705AB">
        <w:trPr>
          <w:trHeight w:val="348"/>
        </w:trPr>
        <w:tc>
          <w:tcPr>
            <w:tcW w:w="9468" w:type="dxa"/>
          </w:tcPr>
          <w:p w:rsidR="00E14BB9" w:rsidRDefault="00E14BB9" w:rsidP="00C705AB">
            <w:pPr>
              <w:rPr>
                <w:sz w:val="24"/>
                <w:szCs w:val="24"/>
              </w:rPr>
            </w:pPr>
            <w:r w:rsidRPr="00944418">
              <w:rPr>
                <w:sz w:val="24"/>
                <w:szCs w:val="24"/>
              </w:rPr>
              <w:t>I hope that I can reassure the House that one objective of such an evaluation is to eliminate any impact on vulnerable groups or the incidence of unlawful racial discrimination by landlords.</w:t>
            </w:r>
          </w:p>
        </w:tc>
      </w:tr>
      <w:tr w:rsidR="00E14BB9" w:rsidRPr="00C80194" w:rsidTr="00C705AB">
        <w:trPr>
          <w:trHeight w:val="348"/>
        </w:trPr>
        <w:tc>
          <w:tcPr>
            <w:tcW w:w="9468" w:type="dxa"/>
          </w:tcPr>
          <w:p w:rsidR="00E14BB9" w:rsidRDefault="00E14BB9" w:rsidP="00C705AB">
            <w:pPr>
              <w:rPr>
                <w:sz w:val="24"/>
                <w:szCs w:val="24"/>
              </w:rPr>
            </w:pPr>
          </w:p>
        </w:tc>
      </w:tr>
    </w:tbl>
    <w:p w:rsidR="00DB3D20" w:rsidRPr="00C9764F" w:rsidRDefault="00DB3D20">
      <w:pPr>
        <w:spacing w:after="0"/>
        <w:rPr>
          <w:rFonts w:ascii="Calibri" w:hAnsi="Calibri" w:cs="Times New Roman"/>
          <w:b/>
          <w:bCs/>
          <w:color w:val="1F497D"/>
          <w:sz w:val="24"/>
          <w:szCs w:val="24"/>
          <w:lang w:val="en-US"/>
        </w:rPr>
      </w:pPr>
    </w:p>
    <w:sectPr w:rsidR="00DB3D20" w:rsidRPr="00C9764F" w:rsidSect="009170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D8" w:rsidRDefault="00D425D8" w:rsidP="00DB3D20">
      <w:pPr>
        <w:spacing w:after="0" w:line="240" w:lineRule="auto"/>
      </w:pPr>
      <w:r>
        <w:separator/>
      </w:r>
    </w:p>
  </w:endnote>
  <w:endnote w:type="continuationSeparator" w:id="0">
    <w:p w:rsidR="00D425D8" w:rsidRDefault="00D425D8" w:rsidP="00DB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D8" w:rsidRDefault="00D425D8" w:rsidP="00DB3D20">
      <w:pPr>
        <w:spacing w:after="0" w:line="240" w:lineRule="auto"/>
      </w:pPr>
      <w:r>
        <w:separator/>
      </w:r>
    </w:p>
  </w:footnote>
  <w:footnote w:type="continuationSeparator" w:id="0">
    <w:p w:rsidR="00D425D8" w:rsidRDefault="00D425D8" w:rsidP="00DB3D20">
      <w:pPr>
        <w:spacing w:after="0" w:line="240" w:lineRule="auto"/>
      </w:pPr>
      <w:r>
        <w:continuationSeparator/>
      </w:r>
    </w:p>
  </w:footnote>
  <w:footnote w:id="1">
    <w:p w:rsidR="008203E3" w:rsidRPr="00E3203C" w:rsidRDefault="008203E3" w:rsidP="008203E3">
      <w:pPr>
        <w:pStyle w:val="FootnoteText"/>
      </w:pPr>
      <w:r>
        <w:rPr>
          <w:rStyle w:val="FootnoteReference"/>
        </w:rPr>
        <w:footnoteRef/>
      </w:r>
      <w:r>
        <w:t xml:space="preserve"> The housing private rented sector pilot:  This </w:t>
      </w:r>
      <w:r w:rsidRPr="00E3203C">
        <w:rPr>
          <w:rFonts w:cs="Arial"/>
        </w:rPr>
        <w:t xml:space="preserve">pilot </w:t>
      </w:r>
      <w:r>
        <w:rPr>
          <w:rFonts w:cs="Arial"/>
        </w:rPr>
        <w:t>is being</w:t>
      </w:r>
      <w:r w:rsidRPr="00E3203C">
        <w:rPr>
          <w:rFonts w:cs="Arial"/>
        </w:rPr>
        <w:t xml:space="preserve"> rolled out in the West Midlands</w:t>
      </w:r>
      <w:r>
        <w:rPr>
          <w:rFonts w:cs="Arial"/>
        </w:rPr>
        <w:t>. The pilot commenced on</w:t>
      </w:r>
      <w:r w:rsidRPr="00E3203C">
        <w:rPr>
          <w:rFonts w:cs="Arial"/>
        </w:rPr>
        <w:t xml:space="preserve"> 1st December 2014</w:t>
      </w:r>
      <w:r>
        <w:rPr>
          <w:rFonts w:cs="Arial"/>
        </w:rPr>
        <w:t>. P</w:t>
      </w:r>
      <w:r w:rsidRPr="00E3203C">
        <w:rPr>
          <w:rFonts w:cs="Arial"/>
        </w:rPr>
        <w:t>lease visit the Home Office website</w:t>
      </w:r>
      <w:r>
        <w:rPr>
          <w:rFonts w:cs="Arial"/>
        </w:rPr>
        <w:t>,</w:t>
      </w:r>
      <w:r w:rsidRPr="00E3203C">
        <w:rPr>
          <w:rFonts w:cs="Arial"/>
        </w:rPr>
        <w:t xml:space="preserve"> the MAX website</w:t>
      </w:r>
      <w:r>
        <w:rPr>
          <w:rFonts w:cs="Arial"/>
        </w:rPr>
        <w:t xml:space="preserve"> and </w:t>
      </w:r>
      <w:hyperlink r:id="rId1" w:history="1">
        <w:r w:rsidRPr="00E3203C">
          <w:rPr>
            <w:rStyle w:val="Hyperlink"/>
            <w:rFonts w:cs="Arial"/>
          </w:rPr>
          <w:t>Nearly Legal</w:t>
        </w:r>
      </w:hyperlink>
      <w:r>
        <w:rPr>
          <w:rFonts w:cs="Arial"/>
        </w:rPr>
        <w:t>.</w:t>
      </w:r>
    </w:p>
  </w:footnote>
  <w:footnote w:id="2">
    <w:p w:rsidR="009F1AAD" w:rsidRDefault="009F1AAD">
      <w:pPr>
        <w:pStyle w:val="FootnoteText"/>
      </w:pPr>
      <w:r>
        <w:rPr>
          <w:rStyle w:val="FootnoteReference"/>
        </w:rPr>
        <w:footnoteRef/>
      </w:r>
      <w:r>
        <w:t xml:space="preserve"> </w:t>
      </w:r>
      <w:r w:rsidRPr="009F1AAD">
        <w:t>Birmingham, Wolverhampton, Dudley, Sandwell and Walsall</w:t>
      </w:r>
    </w:p>
  </w:footnote>
  <w:footnote w:id="3">
    <w:p w:rsidR="000D1353" w:rsidRDefault="000D1353">
      <w:pPr>
        <w:pStyle w:val="FootnoteText"/>
      </w:pPr>
      <w:r>
        <w:rPr>
          <w:rStyle w:val="FootnoteReference"/>
        </w:rPr>
        <w:footnoteRef/>
      </w:r>
      <w:r>
        <w:t xml:space="preserve"> F</w:t>
      </w:r>
      <w:r w:rsidRPr="000D1353">
        <w:t>ailure to conduct the checks and providing accommodation to those without leave to remain could lead to a penalty of £1000 per tenant and £80 per lodger, rising to £3000 and £500 for repeated offences by landlords.</w:t>
      </w:r>
      <w:r>
        <w:t xml:space="preserve"> [Source: </w:t>
      </w:r>
      <w:hyperlink r:id="rId2" w:history="1">
        <w:r w:rsidRPr="000D1353">
          <w:rPr>
            <w:rStyle w:val="Hyperlink"/>
          </w:rPr>
          <w:t>MAX</w:t>
        </w:r>
      </w:hyperlink>
      <w:r>
        <w:t>]</w:t>
      </w:r>
    </w:p>
  </w:footnote>
  <w:footnote w:id="4">
    <w:p w:rsidR="00AD3720" w:rsidRDefault="00AD3720" w:rsidP="00AD3720">
      <w:pPr>
        <w:pStyle w:val="FootnoteText"/>
      </w:pPr>
      <w:r>
        <w:rPr>
          <w:rStyle w:val="FootnoteReference"/>
        </w:rPr>
        <w:footnoteRef/>
      </w:r>
      <w:r>
        <w:t xml:space="preserve"> Consultation Response: Tackling illegal immigration in privately rented accommodation</w:t>
      </w:r>
      <w:r w:rsidR="003F64B1">
        <w:t>, Runnymede</w:t>
      </w:r>
      <w:r>
        <w:t xml:space="preserve"> [Aug 2013]</w:t>
      </w:r>
    </w:p>
  </w:footnote>
  <w:footnote w:id="5">
    <w:p w:rsidR="00180991" w:rsidRDefault="00180991">
      <w:pPr>
        <w:pStyle w:val="FootnoteText"/>
      </w:pPr>
      <w:r>
        <w:rPr>
          <w:rStyle w:val="FootnoteReference"/>
        </w:rPr>
        <w:footnoteRef/>
      </w:r>
      <w:r>
        <w:t xml:space="preserve"> </w:t>
      </w:r>
      <w:r w:rsidRPr="00180991">
        <w:t xml:space="preserve">Code of Practice </w:t>
      </w:r>
      <w:r>
        <w:t xml:space="preserve"> for Landlords:</w:t>
      </w:r>
      <w:r w:rsidRPr="00180991">
        <w:t xml:space="preserve"> Avoiding unlawful discrimination  when conducting ‘right to rent’ checks in the private rented residential sector</w:t>
      </w:r>
      <w:r>
        <w:t>, October 2014, Home Office</w:t>
      </w:r>
    </w:p>
  </w:footnote>
  <w:footnote w:id="6">
    <w:p w:rsidR="0053376E" w:rsidRDefault="0053376E" w:rsidP="0053376E">
      <w:pPr>
        <w:pStyle w:val="FootnoteText"/>
      </w:pPr>
      <w:r>
        <w:rPr>
          <w:rStyle w:val="FootnoteReference"/>
        </w:rPr>
        <w:footnoteRef/>
      </w:r>
      <w:r>
        <w:t xml:space="preserve"> </w:t>
      </w:r>
      <w:r w:rsidRPr="0053376E">
        <w:t>MAX is working with Shelter, the NUS, the Chartered Institute of Housing, Generation Rent, Coventry Law Centre (Birmingham branch) and other partners throughout the West Midlands</w:t>
      </w:r>
      <w:r>
        <w:t xml:space="preserve"> and nationally </w:t>
      </w:r>
      <w:r w:rsidRPr="0053376E">
        <w:t>to evaluate the scheme independently.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06415"/>
    <w:multiLevelType w:val="hybridMultilevel"/>
    <w:tmpl w:val="A782CA60"/>
    <w:lvl w:ilvl="0" w:tplc="920672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951451"/>
    <w:multiLevelType w:val="hybridMultilevel"/>
    <w:tmpl w:val="1AB6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304D5E"/>
    <w:multiLevelType w:val="hybridMultilevel"/>
    <w:tmpl w:val="88BAD6A6"/>
    <w:lvl w:ilvl="0" w:tplc="8AE291A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7BB4DC1"/>
    <w:multiLevelType w:val="hybridMultilevel"/>
    <w:tmpl w:val="8EBAE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FA15CC"/>
    <w:multiLevelType w:val="hybridMultilevel"/>
    <w:tmpl w:val="DDAA4DE2"/>
    <w:lvl w:ilvl="0" w:tplc="920672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68F376E1"/>
    <w:multiLevelType w:val="hybridMultilevel"/>
    <w:tmpl w:val="C082F2FA"/>
    <w:lvl w:ilvl="0" w:tplc="920672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B23099"/>
    <w:multiLevelType w:val="hybridMultilevel"/>
    <w:tmpl w:val="566CDFDA"/>
    <w:lvl w:ilvl="0" w:tplc="920672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7F2BDBA-624E-4A27-B2E8-F4BF38956CCB}"/>
    <w:docVar w:name="dgnword-eventsink" w:val="61016544"/>
  </w:docVars>
  <w:rsids>
    <w:rsidRoot w:val="008F37A4"/>
    <w:rsid w:val="00004200"/>
    <w:rsid w:val="000675A7"/>
    <w:rsid w:val="000773C2"/>
    <w:rsid w:val="000B10FD"/>
    <w:rsid w:val="000D1353"/>
    <w:rsid w:val="000D65EB"/>
    <w:rsid w:val="00107EC0"/>
    <w:rsid w:val="00180991"/>
    <w:rsid w:val="00193364"/>
    <w:rsid w:val="001C04A3"/>
    <w:rsid w:val="001C0F92"/>
    <w:rsid w:val="001D4A8A"/>
    <w:rsid w:val="001E3CE5"/>
    <w:rsid w:val="002054E8"/>
    <w:rsid w:val="002329A0"/>
    <w:rsid w:val="00236677"/>
    <w:rsid w:val="002525DB"/>
    <w:rsid w:val="002A1B07"/>
    <w:rsid w:val="002C60B9"/>
    <w:rsid w:val="002D056A"/>
    <w:rsid w:val="00312A63"/>
    <w:rsid w:val="00312FA6"/>
    <w:rsid w:val="003311E3"/>
    <w:rsid w:val="003A6281"/>
    <w:rsid w:val="003E5F54"/>
    <w:rsid w:val="003F2C58"/>
    <w:rsid w:val="003F64B1"/>
    <w:rsid w:val="00404243"/>
    <w:rsid w:val="004425B2"/>
    <w:rsid w:val="00445BB7"/>
    <w:rsid w:val="004B42D6"/>
    <w:rsid w:val="004C6C77"/>
    <w:rsid w:val="004D1962"/>
    <w:rsid w:val="004F0342"/>
    <w:rsid w:val="005027E9"/>
    <w:rsid w:val="00527707"/>
    <w:rsid w:val="0053376E"/>
    <w:rsid w:val="00566E42"/>
    <w:rsid w:val="005B23D0"/>
    <w:rsid w:val="00631F0A"/>
    <w:rsid w:val="00636562"/>
    <w:rsid w:val="0068612C"/>
    <w:rsid w:val="0070115B"/>
    <w:rsid w:val="007728CD"/>
    <w:rsid w:val="00773E3C"/>
    <w:rsid w:val="00773E5D"/>
    <w:rsid w:val="007E58E0"/>
    <w:rsid w:val="00810CC6"/>
    <w:rsid w:val="008128AF"/>
    <w:rsid w:val="008203E3"/>
    <w:rsid w:val="00846DE3"/>
    <w:rsid w:val="00850ACF"/>
    <w:rsid w:val="008943C9"/>
    <w:rsid w:val="008C454B"/>
    <w:rsid w:val="008C7787"/>
    <w:rsid w:val="008E4551"/>
    <w:rsid w:val="008E6EFD"/>
    <w:rsid w:val="008F37A4"/>
    <w:rsid w:val="00900B61"/>
    <w:rsid w:val="009170E4"/>
    <w:rsid w:val="00920D54"/>
    <w:rsid w:val="00944418"/>
    <w:rsid w:val="00972763"/>
    <w:rsid w:val="0098143C"/>
    <w:rsid w:val="009B2781"/>
    <w:rsid w:val="009E61F8"/>
    <w:rsid w:val="009F1AAD"/>
    <w:rsid w:val="009F3CF0"/>
    <w:rsid w:val="00A003D8"/>
    <w:rsid w:val="00A12B0C"/>
    <w:rsid w:val="00A44400"/>
    <w:rsid w:val="00A86B99"/>
    <w:rsid w:val="00AB01F7"/>
    <w:rsid w:val="00AC60E4"/>
    <w:rsid w:val="00AD1F98"/>
    <w:rsid w:val="00AD3720"/>
    <w:rsid w:val="00B553AE"/>
    <w:rsid w:val="00B6305D"/>
    <w:rsid w:val="00B850A4"/>
    <w:rsid w:val="00B90A3C"/>
    <w:rsid w:val="00BA09E1"/>
    <w:rsid w:val="00BA3E9F"/>
    <w:rsid w:val="00BC297D"/>
    <w:rsid w:val="00BC5B95"/>
    <w:rsid w:val="00BC77F0"/>
    <w:rsid w:val="00C019E9"/>
    <w:rsid w:val="00C36F64"/>
    <w:rsid w:val="00C80194"/>
    <w:rsid w:val="00C81318"/>
    <w:rsid w:val="00C85C4C"/>
    <w:rsid w:val="00C908B5"/>
    <w:rsid w:val="00C96413"/>
    <w:rsid w:val="00C9764F"/>
    <w:rsid w:val="00CF36BF"/>
    <w:rsid w:val="00D215DC"/>
    <w:rsid w:val="00D304BB"/>
    <w:rsid w:val="00D32E5B"/>
    <w:rsid w:val="00D425D8"/>
    <w:rsid w:val="00DB3D20"/>
    <w:rsid w:val="00E14BB9"/>
    <w:rsid w:val="00E20624"/>
    <w:rsid w:val="00E249A6"/>
    <w:rsid w:val="00E65635"/>
    <w:rsid w:val="00E944C1"/>
    <w:rsid w:val="00EB0438"/>
    <w:rsid w:val="00EB7EDE"/>
    <w:rsid w:val="00ED724D"/>
    <w:rsid w:val="00F36929"/>
    <w:rsid w:val="00F4334F"/>
    <w:rsid w:val="00FD5225"/>
    <w:rsid w:val="00FD7E0D"/>
    <w:rsid w:val="00FE3132"/>
    <w:rsid w:val="00FF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635"/>
    <w:rPr>
      <w:color w:val="0000FF" w:themeColor="hyperlink"/>
      <w:u w:val="single"/>
    </w:rPr>
  </w:style>
  <w:style w:type="paragraph" w:styleId="ListParagraph">
    <w:name w:val="List Paragraph"/>
    <w:basedOn w:val="Normal"/>
    <w:uiPriority w:val="99"/>
    <w:qFormat/>
    <w:rsid w:val="00900B61"/>
    <w:pPr>
      <w:ind w:left="720"/>
      <w:contextualSpacing/>
    </w:pPr>
  </w:style>
  <w:style w:type="paragraph" w:styleId="FootnoteText">
    <w:name w:val="footnote text"/>
    <w:basedOn w:val="Normal"/>
    <w:link w:val="FootnoteTextChar"/>
    <w:uiPriority w:val="99"/>
    <w:semiHidden/>
    <w:unhideWhenUsed/>
    <w:rsid w:val="00DB3D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D20"/>
    <w:rPr>
      <w:sz w:val="20"/>
      <w:szCs w:val="20"/>
      <w:lang w:val="en-GB"/>
    </w:rPr>
  </w:style>
  <w:style w:type="character" w:styleId="FootnoteReference">
    <w:name w:val="footnote reference"/>
    <w:basedOn w:val="DefaultParagraphFont"/>
    <w:uiPriority w:val="99"/>
    <w:semiHidden/>
    <w:unhideWhenUsed/>
    <w:rsid w:val="00DB3D20"/>
    <w:rPr>
      <w:vertAlign w:val="superscript"/>
    </w:rPr>
  </w:style>
  <w:style w:type="character" w:styleId="FollowedHyperlink">
    <w:name w:val="FollowedHyperlink"/>
    <w:basedOn w:val="DefaultParagraphFont"/>
    <w:uiPriority w:val="99"/>
    <w:semiHidden/>
    <w:unhideWhenUsed/>
    <w:rsid w:val="00DB3D20"/>
    <w:rPr>
      <w:color w:val="800080" w:themeColor="followedHyperlink"/>
      <w:u w:val="single"/>
    </w:rPr>
  </w:style>
  <w:style w:type="table" w:styleId="TableGrid">
    <w:name w:val="Table Grid"/>
    <w:basedOn w:val="TableNormal"/>
    <w:uiPriority w:val="59"/>
    <w:rsid w:val="003F2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635"/>
    <w:rPr>
      <w:color w:val="0000FF" w:themeColor="hyperlink"/>
      <w:u w:val="single"/>
    </w:rPr>
  </w:style>
  <w:style w:type="paragraph" w:styleId="ListParagraph">
    <w:name w:val="List Paragraph"/>
    <w:basedOn w:val="Normal"/>
    <w:uiPriority w:val="99"/>
    <w:qFormat/>
    <w:rsid w:val="00900B61"/>
    <w:pPr>
      <w:ind w:left="720"/>
      <w:contextualSpacing/>
    </w:pPr>
  </w:style>
  <w:style w:type="paragraph" w:styleId="FootnoteText">
    <w:name w:val="footnote text"/>
    <w:basedOn w:val="Normal"/>
    <w:link w:val="FootnoteTextChar"/>
    <w:uiPriority w:val="99"/>
    <w:semiHidden/>
    <w:unhideWhenUsed/>
    <w:rsid w:val="00DB3D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D20"/>
    <w:rPr>
      <w:sz w:val="20"/>
      <w:szCs w:val="20"/>
      <w:lang w:val="en-GB"/>
    </w:rPr>
  </w:style>
  <w:style w:type="character" w:styleId="FootnoteReference">
    <w:name w:val="footnote reference"/>
    <w:basedOn w:val="DefaultParagraphFont"/>
    <w:uiPriority w:val="99"/>
    <w:semiHidden/>
    <w:unhideWhenUsed/>
    <w:rsid w:val="00DB3D20"/>
    <w:rPr>
      <w:vertAlign w:val="superscript"/>
    </w:rPr>
  </w:style>
  <w:style w:type="character" w:styleId="FollowedHyperlink">
    <w:name w:val="FollowedHyperlink"/>
    <w:basedOn w:val="DefaultParagraphFont"/>
    <w:uiPriority w:val="99"/>
    <w:semiHidden/>
    <w:unhideWhenUsed/>
    <w:rsid w:val="00DB3D20"/>
    <w:rPr>
      <w:color w:val="800080" w:themeColor="followedHyperlink"/>
      <w:u w:val="single"/>
    </w:rPr>
  </w:style>
  <w:style w:type="table" w:styleId="TableGrid">
    <w:name w:val="Table Grid"/>
    <w:basedOn w:val="TableNormal"/>
    <w:uiPriority w:val="59"/>
    <w:rsid w:val="003F2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liament.uk/edm/2014-15/565" TargetMode="External"/><Relationship Id="rId18" Type="http://schemas.openxmlformats.org/officeDocument/2006/relationships/hyperlink" Target="http://www.publications.parliament.uk/pa/ld201314/ldhansrd/text/140403-0002.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unnymedetrust.org/uploads/RTresponse_Tackling%20illegal%20immigration%20in%20privately%20rented%20accommodation.pdf" TargetMode="External"/><Relationship Id="rId17" Type="http://schemas.openxmlformats.org/officeDocument/2006/relationships/hyperlink" Target="http://www.noxenophobia.org/immigration-act/right-to-rent-checks-survey/" TargetMode="External"/><Relationship Id="rId2" Type="http://schemas.openxmlformats.org/officeDocument/2006/relationships/numbering" Target="numbering.xml"/><Relationship Id="rId16" Type="http://schemas.openxmlformats.org/officeDocument/2006/relationships/hyperlink" Target="http://www2.warwick.ac.uk/fac/soc/crer/research/publications/bibliog/bibliography_no.1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c.co.uk/news/uk-england-london-24372509" TargetMode="External"/><Relationship Id="rId5" Type="http://schemas.openxmlformats.org/officeDocument/2006/relationships/settings" Target="settings.xml"/><Relationship Id="rId15" Type="http://schemas.openxmlformats.org/officeDocument/2006/relationships/hyperlink" Target="https://www.gov.uk/government/publications/right-to-rent-landlords-code-of-practice" TargetMode="External"/><Relationship Id="rId10" Type="http://schemas.openxmlformats.org/officeDocument/2006/relationships/hyperlink" Target="http://www.telegraph.co.uk/news/uknews/immigration/9291483/Theresa-May-interview-Were-going-to-give-illegal-migrants-a-really-hostile-reception.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ublications.parliament.uk/pa/ld201314/ldhansrd/text/140403-0002.htm" TargetMode="External"/><Relationship Id="rId14" Type="http://schemas.openxmlformats.org/officeDocument/2006/relationships/hyperlink" Target="http://www.parliament.uk/edm/2014-15/6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oxenophobia.org/immigration-act/right-to-rent-checks-survey/" TargetMode="External"/><Relationship Id="rId1" Type="http://schemas.openxmlformats.org/officeDocument/2006/relationships/hyperlink" Target="http://nearlylegal.co.uk/blog/2014/09/landlord-immigration-checks-1-dec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FEF55-B617-48D5-B051-DB05E03E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3A8220AC</Template>
  <TotalTime>0</TotalTime>
  <Pages>4</Pages>
  <Words>1554</Words>
  <Characters>8861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NECKO CONSULTANCY</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Leander</dc:creator>
  <cp:lastModifiedBy>Moira Dustin</cp:lastModifiedBy>
  <cp:revision>2</cp:revision>
  <dcterms:created xsi:type="dcterms:W3CDTF">2014-12-19T13:13:00Z</dcterms:created>
  <dcterms:modified xsi:type="dcterms:W3CDTF">2014-12-19T13:13:00Z</dcterms:modified>
</cp:coreProperties>
</file>