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59A" w:rsidRPr="000B11C5" w:rsidRDefault="00F7059A" w:rsidP="00F7059A">
      <w:pPr>
        <w:jc w:val="center"/>
        <w:rPr>
          <w:rFonts w:cs="Arial"/>
          <w:b/>
          <w:sz w:val="40"/>
          <w:szCs w:val="40"/>
        </w:rPr>
      </w:pPr>
      <w:r w:rsidRPr="000B11C5">
        <w:rPr>
          <w:rFonts w:cs="Arial"/>
          <w:b/>
          <w:sz w:val="40"/>
          <w:szCs w:val="40"/>
        </w:rPr>
        <w:t>Developing an Equality and Human Rights Framework</w:t>
      </w:r>
      <w:r w:rsidR="00A57CB8">
        <w:rPr>
          <w:rFonts w:cs="Arial"/>
          <w:b/>
          <w:sz w:val="40"/>
          <w:szCs w:val="40"/>
        </w:rPr>
        <w:t xml:space="preserve"> (EHRF)</w:t>
      </w:r>
      <w:r w:rsidRPr="000B11C5">
        <w:rPr>
          <w:rFonts w:cs="Arial"/>
          <w:b/>
          <w:sz w:val="40"/>
          <w:szCs w:val="40"/>
        </w:rPr>
        <w:t xml:space="preserve"> for the </w:t>
      </w:r>
      <w:r w:rsidR="00DA7816">
        <w:rPr>
          <w:rFonts w:cs="Arial"/>
          <w:b/>
          <w:sz w:val="40"/>
          <w:szCs w:val="40"/>
        </w:rPr>
        <w:t>Voluntary Sector</w:t>
      </w:r>
    </w:p>
    <w:p w:rsidR="00F7059A" w:rsidRPr="00554D2F" w:rsidRDefault="00F7059A" w:rsidP="00F7059A">
      <w:pPr>
        <w:jc w:val="center"/>
        <w:rPr>
          <w:rFonts w:cs="Arial"/>
          <w:b/>
          <w:sz w:val="32"/>
          <w:szCs w:val="40"/>
        </w:rPr>
      </w:pPr>
    </w:p>
    <w:p w:rsidR="002E2B5E" w:rsidRDefault="00F7059A">
      <w:pPr>
        <w:jc w:val="center"/>
        <w:outlineLvl w:val="0"/>
        <w:rPr>
          <w:rFonts w:cs="Arial"/>
          <w:b/>
          <w:sz w:val="40"/>
          <w:szCs w:val="40"/>
        </w:rPr>
      </w:pPr>
      <w:r w:rsidRPr="000B11C5">
        <w:rPr>
          <w:rFonts w:cs="Arial"/>
          <w:b/>
          <w:sz w:val="40"/>
          <w:szCs w:val="40"/>
        </w:rPr>
        <w:t xml:space="preserve">Pilot </w:t>
      </w:r>
      <w:r w:rsidR="00037816" w:rsidRPr="00037816">
        <w:rPr>
          <w:rFonts w:cs="Arial"/>
          <w:b/>
          <w:sz w:val="40"/>
          <w:szCs w:val="40"/>
        </w:rPr>
        <w:t>Factsheet</w:t>
      </w:r>
    </w:p>
    <w:p w:rsidR="00F7059A" w:rsidRPr="00364B64" w:rsidRDefault="00F7059A" w:rsidP="00F7059A">
      <w:pPr>
        <w:rPr>
          <w:rFonts w:cs="Arial"/>
        </w:rPr>
      </w:pPr>
    </w:p>
    <w:p w:rsidR="00F7059A" w:rsidRDefault="00F7059A" w:rsidP="0011266C">
      <w:pPr>
        <w:outlineLvl w:val="0"/>
        <w:rPr>
          <w:rFonts w:cs="Arial"/>
          <w:b/>
          <w:sz w:val="24"/>
        </w:rPr>
      </w:pPr>
      <w:r w:rsidRPr="00364B64">
        <w:rPr>
          <w:rFonts w:cs="Arial"/>
          <w:b/>
          <w:sz w:val="24"/>
        </w:rPr>
        <w:t xml:space="preserve">Background </w:t>
      </w:r>
    </w:p>
    <w:p w:rsidR="005C292D" w:rsidRDefault="005A3234" w:rsidP="005C292D">
      <w:pPr>
        <w:ind w:right="-1050"/>
        <w:rPr>
          <w:rFonts w:cs="Arial"/>
          <w:b/>
          <w:sz w:val="24"/>
        </w:rPr>
      </w:pPr>
      <w:bookmarkStart w:id="0" w:name="_GoBack"/>
      <w:r w:rsidRPr="00262017">
        <w:rPr>
          <w:rFonts w:cs="Arial"/>
          <w:sz w:val="24"/>
        </w:rPr>
        <w:t xml:space="preserve">The </w:t>
      </w:r>
      <w:r>
        <w:rPr>
          <w:rFonts w:cs="Arial"/>
          <w:sz w:val="24"/>
        </w:rPr>
        <w:t>Equality and Human Rights F</w:t>
      </w:r>
      <w:r w:rsidRPr="00262017">
        <w:rPr>
          <w:rFonts w:cs="Arial"/>
          <w:sz w:val="24"/>
        </w:rPr>
        <w:t xml:space="preserve">ramework is a practical and flexible </w:t>
      </w:r>
      <w:r w:rsidR="0049095B">
        <w:rPr>
          <w:rFonts w:cs="Arial"/>
          <w:sz w:val="24"/>
        </w:rPr>
        <w:t>approach being developed to help</w:t>
      </w:r>
      <w:r w:rsidRPr="00262017">
        <w:rPr>
          <w:rFonts w:cs="Arial"/>
          <w:sz w:val="24"/>
        </w:rPr>
        <w:t xml:space="preserve"> organisations of all shapes and sizes understand how they can become stronger, and perform better, when doing things from an equality and human rights perspective</w:t>
      </w:r>
      <w:r>
        <w:rPr>
          <w:rFonts w:cs="Arial"/>
          <w:sz w:val="24"/>
        </w:rPr>
        <w:t xml:space="preserve">. </w:t>
      </w:r>
    </w:p>
    <w:bookmarkEnd w:id="0"/>
    <w:p w:rsidR="00AF3353" w:rsidRDefault="00AF3353">
      <w:pPr>
        <w:ind w:right="-1050"/>
        <w:rPr>
          <w:rFonts w:cs="Arial"/>
          <w:b/>
          <w:sz w:val="24"/>
        </w:rPr>
      </w:pPr>
    </w:p>
    <w:p w:rsidR="00D92CFF" w:rsidRDefault="005A3234" w:rsidP="00F7059A">
      <w:pPr>
        <w:rPr>
          <w:rFonts w:cs="Arial"/>
          <w:sz w:val="24"/>
        </w:rPr>
      </w:pPr>
      <w:r>
        <w:rPr>
          <w:rFonts w:cs="Arial"/>
          <w:sz w:val="24"/>
        </w:rPr>
        <w:t xml:space="preserve">A steering group comprising of </w:t>
      </w:r>
      <w:r w:rsidR="00D92CFF">
        <w:rPr>
          <w:rFonts w:cs="Arial"/>
          <w:sz w:val="24"/>
        </w:rPr>
        <w:t xml:space="preserve">Action for Children Age UK, Campaign for National Parks, the Equality and Diversity Forum, Macmillan Cancer Support, the Scottish Council for Voluntary Organisations and Shelter are working </w:t>
      </w:r>
      <w:r>
        <w:rPr>
          <w:rFonts w:cs="Arial"/>
          <w:sz w:val="24"/>
        </w:rPr>
        <w:t>in partnership with the Equality and Human Rights Commission</w:t>
      </w:r>
      <w:r w:rsidR="00D92CFF">
        <w:rPr>
          <w:rFonts w:cs="Arial"/>
          <w:sz w:val="24"/>
        </w:rPr>
        <w:t xml:space="preserve"> to create a user-friendly </w:t>
      </w:r>
      <w:r w:rsidR="0049095B">
        <w:rPr>
          <w:rFonts w:cs="Arial"/>
          <w:sz w:val="24"/>
        </w:rPr>
        <w:t>E</w:t>
      </w:r>
      <w:r w:rsidR="00D92CFF">
        <w:rPr>
          <w:rFonts w:cs="Arial"/>
          <w:sz w:val="24"/>
        </w:rPr>
        <w:t xml:space="preserve">quality and </w:t>
      </w:r>
      <w:r w:rsidR="0049095B">
        <w:rPr>
          <w:rFonts w:cs="Arial"/>
          <w:sz w:val="24"/>
        </w:rPr>
        <w:t>H</w:t>
      </w:r>
      <w:r w:rsidR="00D92CFF">
        <w:rPr>
          <w:rFonts w:cs="Arial"/>
          <w:sz w:val="24"/>
        </w:rPr>
        <w:t xml:space="preserve">uman </w:t>
      </w:r>
      <w:r w:rsidR="0049095B">
        <w:rPr>
          <w:rFonts w:cs="Arial"/>
          <w:sz w:val="24"/>
        </w:rPr>
        <w:t>R</w:t>
      </w:r>
      <w:r w:rsidR="00D92CFF">
        <w:rPr>
          <w:rFonts w:cs="Arial"/>
          <w:sz w:val="24"/>
        </w:rPr>
        <w:t>ights performance framework that voluntary and community sector organisations can use.  .</w:t>
      </w:r>
    </w:p>
    <w:p w:rsidR="00262017" w:rsidRDefault="00262017" w:rsidP="00262017">
      <w:pPr>
        <w:ind w:left="-709" w:right="-1050"/>
        <w:rPr>
          <w:rFonts w:ascii="Calibri" w:hAnsi="Calibri"/>
          <w:color w:val="1F497D"/>
          <w:szCs w:val="22"/>
        </w:rPr>
      </w:pPr>
    </w:p>
    <w:p w:rsidR="00D92CFF" w:rsidRDefault="00D92CFF" w:rsidP="00F7059A">
      <w:pPr>
        <w:rPr>
          <w:rFonts w:cs="Arial"/>
          <w:sz w:val="24"/>
        </w:rPr>
      </w:pPr>
    </w:p>
    <w:p w:rsidR="00364B64" w:rsidRPr="00A57CB8" w:rsidRDefault="00D367CF" w:rsidP="00F7059A">
      <w:pPr>
        <w:rPr>
          <w:rFonts w:cs="Arial"/>
          <w:sz w:val="24"/>
        </w:rPr>
      </w:pPr>
      <w:r w:rsidRPr="00364B64">
        <w:rPr>
          <w:rFonts w:cs="Arial"/>
          <w:sz w:val="24"/>
        </w:rPr>
        <w:t xml:space="preserve">The </w:t>
      </w:r>
      <w:r w:rsidR="00D92CFF">
        <w:rPr>
          <w:rFonts w:cs="Arial"/>
          <w:sz w:val="24"/>
        </w:rPr>
        <w:t>Equality and Human Rights Framework (</w:t>
      </w:r>
      <w:r w:rsidRPr="00364B64">
        <w:rPr>
          <w:rFonts w:cs="Arial"/>
          <w:sz w:val="24"/>
        </w:rPr>
        <w:t>EHRF</w:t>
      </w:r>
      <w:r w:rsidR="00D92CFF">
        <w:rPr>
          <w:rFonts w:cs="Arial"/>
          <w:sz w:val="24"/>
        </w:rPr>
        <w:t>)</w:t>
      </w:r>
      <w:r w:rsidRPr="00364B64">
        <w:rPr>
          <w:rFonts w:cs="Arial"/>
          <w:sz w:val="24"/>
        </w:rPr>
        <w:t xml:space="preserve"> steering group has spent over two years developing th</w:t>
      </w:r>
      <w:r w:rsidR="00D92CFF">
        <w:rPr>
          <w:rFonts w:cs="Arial"/>
          <w:sz w:val="24"/>
        </w:rPr>
        <w:t>e</w:t>
      </w:r>
      <w:r w:rsidRPr="00364B64">
        <w:rPr>
          <w:rFonts w:cs="Arial"/>
          <w:sz w:val="24"/>
        </w:rPr>
        <w:t xml:space="preserve"> project and has thoroughly researched the need and business case for an equality and human rights framework for the voluntary sector. A seminar was held in March 2011 with representatives from across the voluntary sector, which confirmed broad support for the project. Between December 2011 and March 2012, in partnership with the Equality and Human Rights Commission, we commissioned an external contractor to deliver Phase 1 of the project – creating a draft framework.  </w:t>
      </w:r>
      <w:r w:rsidR="00364B64" w:rsidRPr="00364B64">
        <w:rPr>
          <w:rFonts w:cs="Arial"/>
          <w:sz w:val="24"/>
        </w:rPr>
        <w:t xml:space="preserve">The </w:t>
      </w:r>
      <w:r w:rsidR="00D92CFF">
        <w:rPr>
          <w:rFonts w:cs="Arial"/>
          <w:sz w:val="24"/>
        </w:rPr>
        <w:t>d</w:t>
      </w:r>
      <w:r w:rsidR="00364B64" w:rsidRPr="00364B64">
        <w:rPr>
          <w:rFonts w:cs="Arial"/>
          <w:sz w:val="24"/>
        </w:rPr>
        <w:t>raft framework was launched on the 29</w:t>
      </w:r>
      <w:r w:rsidR="00364B64" w:rsidRPr="00364B64">
        <w:rPr>
          <w:rFonts w:cs="Arial"/>
          <w:sz w:val="24"/>
          <w:vertAlign w:val="superscript"/>
        </w:rPr>
        <w:t>th</w:t>
      </w:r>
      <w:r w:rsidR="00364B64" w:rsidRPr="00364B64">
        <w:rPr>
          <w:rFonts w:cs="Arial"/>
          <w:sz w:val="24"/>
        </w:rPr>
        <w:t xml:space="preserve"> March 2012.</w:t>
      </w:r>
      <w:r w:rsidR="00A57CB8">
        <w:rPr>
          <w:rFonts w:cs="Arial"/>
          <w:sz w:val="24"/>
        </w:rPr>
        <w:t xml:space="preserve"> </w:t>
      </w:r>
      <w:r w:rsidR="00364B64">
        <w:rPr>
          <w:rFonts w:cs="Arial"/>
          <w:sz w:val="24"/>
        </w:rPr>
        <w:t>We are now moving to the pilot phase.</w:t>
      </w:r>
    </w:p>
    <w:p w:rsidR="00F871A8" w:rsidRDefault="00F871A8" w:rsidP="00F871A8">
      <w:pPr>
        <w:rPr>
          <w:b/>
          <w:sz w:val="24"/>
        </w:rPr>
      </w:pPr>
    </w:p>
    <w:p w:rsidR="00F871A8" w:rsidRPr="000B11C5" w:rsidRDefault="00F871A8" w:rsidP="00F871A8">
      <w:pPr>
        <w:rPr>
          <w:b/>
          <w:sz w:val="24"/>
        </w:rPr>
      </w:pPr>
      <w:r>
        <w:rPr>
          <w:b/>
          <w:sz w:val="24"/>
        </w:rPr>
        <w:t>What does the Framework cover</w:t>
      </w:r>
      <w:r w:rsidRPr="000B11C5">
        <w:rPr>
          <w:b/>
          <w:sz w:val="24"/>
        </w:rPr>
        <w:t>?</w:t>
      </w:r>
    </w:p>
    <w:p w:rsidR="00F871A8" w:rsidRPr="000B11C5" w:rsidRDefault="00F871A8" w:rsidP="00F871A8">
      <w:pPr>
        <w:rPr>
          <w:sz w:val="24"/>
        </w:rPr>
      </w:pPr>
      <w:r w:rsidRPr="000B11C5">
        <w:rPr>
          <w:sz w:val="24"/>
        </w:rPr>
        <w:t xml:space="preserve">The Framework is designed to work the way you need it to. It is </w:t>
      </w:r>
      <w:r>
        <w:rPr>
          <w:sz w:val="24"/>
        </w:rPr>
        <w:t xml:space="preserve">intended to be </w:t>
      </w:r>
      <w:r w:rsidRPr="000B11C5">
        <w:rPr>
          <w:sz w:val="24"/>
        </w:rPr>
        <w:t>suitable for all shapes and sizes of Voluntary and Community Sector organisation because each organisation can prioritise the areas it wants to act on. In each area, there is a selection of issues to focus on which are set out simply, in terms of:</w:t>
      </w:r>
    </w:p>
    <w:p w:rsidR="00F871A8" w:rsidRPr="000B11C5" w:rsidRDefault="00F871A8" w:rsidP="00F871A8">
      <w:pPr>
        <w:numPr>
          <w:ilvl w:val="0"/>
          <w:numId w:val="4"/>
        </w:numPr>
        <w:spacing w:after="200"/>
        <w:ind w:left="714" w:hanging="357"/>
        <w:contextualSpacing/>
        <w:rPr>
          <w:sz w:val="24"/>
        </w:rPr>
      </w:pPr>
      <w:r w:rsidRPr="000B11C5">
        <w:rPr>
          <w:sz w:val="24"/>
        </w:rPr>
        <w:t xml:space="preserve">Goals - the things that you’ll aim to achieve </w:t>
      </w:r>
    </w:p>
    <w:p w:rsidR="00F871A8" w:rsidRPr="000B11C5" w:rsidRDefault="00F871A8" w:rsidP="00F871A8">
      <w:pPr>
        <w:numPr>
          <w:ilvl w:val="0"/>
          <w:numId w:val="4"/>
        </w:numPr>
        <w:spacing w:after="200"/>
        <w:ind w:left="714" w:hanging="357"/>
        <w:contextualSpacing/>
        <w:rPr>
          <w:sz w:val="24"/>
        </w:rPr>
      </w:pPr>
      <w:r w:rsidRPr="000B11C5">
        <w:rPr>
          <w:sz w:val="24"/>
        </w:rPr>
        <w:t>Impacts – the difference those goals will make to your organisation and the people you serve</w:t>
      </w:r>
    </w:p>
    <w:p w:rsidR="00F871A8" w:rsidRPr="000B11C5" w:rsidRDefault="00F871A8" w:rsidP="00F871A8">
      <w:pPr>
        <w:numPr>
          <w:ilvl w:val="0"/>
          <w:numId w:val="4"/>
        </w:numPr>
        <w:spacing w:after="200"/>
        <w:ind w:left="714" w:hanging="357"/>
        <w:contextualSpacing/>
        <w:rPr>
          <w:sz w:val="24"/>
        </w:rPr>
      </w:pPr>
      <w:r w:rsidRPr="000B11C5">
        <w:rPr>
          <w:sz w:val="24"/>
        </w:rPr>
        <w:t xml:space="preserve">Actions – the steps you can take to meet your goals </w:t>
      </w:r>
    </w:p>
    <w:p w:rsidR="00F871A8" w:rsidRPr="000B11C5" w:rsidRDefault="00F871A8" w:rsidP="00F871A8">
      <w:pPr>
        <w:numPr>
          <w:ilvl w:val="0"/>
          <w:numId w:val="4"/>
        </w:numPr>
        <w:spacing w:after="200"/>
        <w:ind w:left="714" w:hanging="357"/>
        <w:contextualSpacing/>
        <w:rPr>
          <w:sz w:val="24"/>
        </w:rPr>
      </w:pPr>
      <w:r w:rsidRPr="000B11C5">
        <w:rPr>
          <w:sz w:val="24"/>
        </w:rPr>
        <w:lastRenderedPageBreak/>
        <w:t>Measures of progress  - some examples of how you’ll know whether you’re making an impact</w:t>
      </w:r>
    </w:p>
    <w:p w:rsidR="00F871A8" w:rsidRPr="000B11C5" w:rsidRDefault="00F871A8" w:rsidP="00F871A8">
      <w:pPr>
        <w:contextualSpacing/>
        <w:rPr>
          <w:sz w:val="24"/>
        </w:rPr>
      </w:pPr>
    </w:p>
    <w:p w:rsidR="00F871A8" w:rsidRPr="000B11C5" w:rsidRDefault="00F871A8" w:rsidP="00F871A8">
      <w:pPr>
        <w:rPr>
          <w:sz w:val="24"/>
        </w:rPr>
      </w:pPr>
      <w:r w:rsidRPr="000B11C5">
        <w:rPr>
          <w:sz w:val="24"/>
        </w:rPr>
        <w:t>These goals, impacts, actions and measures of progress will allow you to:</w:t>
      </w:r>
    </w:p>
    <w:p w:rsidR="00F871A8" w:rsidRPr="000B11C5" w:rsidRDefault="00F871A8" w:rsidP="00F871A8">
      <w:pPr>
        <w:numPr>
          <w:ilvl w:val="0"/>
          <w:numId w:val="3"/>
        </w:numPr>
        <w:spacing w:after="200" w:line="276" w:lineRule="auto"/>
        <w:ind w:left="714" w:hanging="357"/>
        <w:contextualSpacing/>
        <w:rPr>
          <w:sz w:val="24"/>
        </w:rPr>
      </w:pPr>
      <w:r w:rsidRPr="000B11C5">
        <w:rPr>
          <w:sz w:val="24"/>
        </w:rPr>
        <w:t>Self-assess your current performance on equality and human rights</w:t>
      </w:r>
    </w:p>
    <w:p w:rsidR="00F871A8" w:rsidRPr="000B11C5" w:rsidRDefault="00F871A8" w:rsidP="00F871A8">
      <w:pPr>
        <w:numPr>
          <w:ilvl w:val="0"/>
          <w:numId w:val="3"/>
        </w:numPr>
        <w:spacing w:after="200" w:line="276" w:lineRule="auto"/>
        <w:contextualSpacing/>
        <w:rPr>
          <w:sz w:val="24"/>
        </w:rPr>
      </w:pPr>
      <w:r w:rsidRPr="000B11C5">
        <w:rPr>
          <w:sz w:val="24"/>
        </w:rPr>
        <w:t xml:space="preserve">Identify actions to help improve your performance </w:t>
      </w:r>
    </w:p>
    <w:p w:rsidR="00F871A8" w:rsidRDefault="00F871A8" w:rsidP="00F871A8">
      <w:pPr>
        <w:numPr>
          <w:ilvl w:val="0"/>
          <w:numId w:val="3"/>
        </w:numPr>
        <w:spacing w:after="200" w:line="276" w:lineRule="auto"/>
        <w:rPr>
          <w:sz w:val="24"/>
        </w:rPr>
      </w:pPr>
      <w:r w:rsidRPr="000B11C5">
        <w:rPr>
          <w:sz w:val="24"/>
        </w:rPr>
        <w:t>Measure performance over the long-term by reviewing progress</w:t>
      </w:r>
    </w:p>
    <w:p w:rsidR="00F871A8" w:rsidRPr="000B11C5" w:rsidRDefault="00F871A8" w:rsidP="00F871A8">
      <w:pPr>
        <w:rPr>
          <w:sz w:val="24"/>
          <w:szCs w:val="28"/>
        </w:rPr>
      </w:pPr>
      <w:r w:rsidRPr="000B11C5">
        <w:rPr>
          <w:sz w:val="24"/>
          <w:szCs w:val="28"/>
        </w:rPr>
        <w:t>There are eight sections within the Framework which cover various different areas of work you might carry out:</w:t>
      </w:r>
    </w:p>
    <w:p w:rsidR="00F871A8" w:rsidRPr="000B11C5" w:rsidRDefault="00F871A8" w:rsidP="00F871A8">
      <w:pPr>
        <w:numPr>
          <w:ilvl w:val="0"/>
          <w:numId w:val="5"/>
        </w:numPr>
        <w:spacing w:after="200" w:line="276" w:lineRule="auto"/>
        <w:ind w:left="714" w:hanging="357"/>
        <w:contextualSpacing/>
        <w:rPr>
          <w:sz w:val="24"/>
          <w:szCs w:val="28"/>
        </w:rPr>
      </w:pPr>
      <w:r w:rsidRPr="000B11C5">
        <w:rPr>
          <w:sz w:val="24"/>
          <w:szCs w:val="28"/>
        </w:rPr>
        <w:t>Knowledge, skills and evidence</w:t>
      </w:r>
    </w:p>
    <w:p w:rsidR="00F871A8" w:rsidRPr="000B11C5" w:rsidRDefault="00F871A8" w:rsidP="00F871A8">
      <w:pPr>
        <w:numPr>
          <w:ilvl w:val="0"/>
          <w:numId w:val="5"/>
        </w:numPr>
        <w:spacing w:after="200" w:line="276" w:lineRule="auto"/>
        <w:contextualSpacing/>
        <w:rPr>
          <w:sz w:val="24"/>
          <w:szCs w:val="28"/>
        </w:rPr>
      </w:pPr>
      <w:r w:rsidRPr="000B11C5">
        <w:rPr>
          <w:sz w:val="24"/>
          <w:szCs w:val="28"/>
        </w:rPr>
        <w:t>Involving people</w:t>
      </w:r>
    </w:p>
    <w:p w:rsidR="00F871A8" w:rsidRPr="000B11C5" w:rsidRDefault="00F871A8" w:rsidP="00F871A8">
      <w:pPr>
        <w:numPr>
          <w:ilvl w:val="0"/>
          <w:numId w:val="5"/>
        </w:numPr>
        <w:spacing w:after="200" w:line="276" w:lineRule="auto"/>
        <w:contextualSpacing/>
        <w:rPr>
          <w:sz w:val="24"/>
          <w:szCs w:val="28"/>
        </w:rPr>
      </w:pPr>
      <w:r w:rsidRPr="000B11C5">
        <w:rPr>
          <w:sz w:val="24"/>
          <w:szCs w:val="28"/>
        </w:rPr>
        <w:t>Policy and strategy</w:t>
      </w:r>
    </w:p>
    <w:p w:rsidR="00F871A8" w:rsidRPr="000B11C5" w:rsidRDefault="00F871A8" w:rsidP="00F871A8">
      <w:pPr>
        <w:numPr>
          <w:ilvl w:val="0"/>
          <w:numId w:val="5"/>
        </w:numPr>
        <w:spacing w:after="200" w:line="276" w:lineRule="auto"/>
        <w:contextualSpacing/>
        <w:rPr>
          <w:sz w:val="24"/>
          <w:szCs w:val="28"/>
        </w:rPr>
      </w:pPr>
      <w:r w:rsidRPr="000B11C5">
        <w:rPr>
          <w:sz w:val="24"/>
          <w:szCs w:val="28"/>
        </w:rPr>
        <w:t>Providing inclusive services</w:t>
      </w:r>
    </w:p>
    <w:p w:rsidR="00F871A8" w:rsidRPr="000B11C5" w:rsidRDefault="00F871A8" w:rsidP="00F871A8">
      <w:pPr>
        <w:numPr>
          <w:ilvl w:val="0"/>
          <w:numId w:val="5"/>
        </w:numPr>
        <w:spacing w:after="200" w:line="276" w:lineRule="auto"/>
        <w:contextualSpacing/>
        <w:rPr>
          <w:sz w:val="24"/>
          <w:szCs w:val="28"/>
        </w:rPr>
      </w:pPr>
      <w:r w:rsidRPr="000B11C5">
        <w:rPr>
          <w:sz w:val="24"/>
          <w:szCs w:val="28"/>
        </w:rPr>
        <w:t>Employing people</w:t>
      </w:r>
    </w:p>
    <w:p w:rsidR="00F871A8" w:rsidRPr="000B11C5" w:rsidRDefault="00F871A8" w:rsidP="00F871A8">
      <w:pPr>
        <w:numPr>
          <w:ilvl w:val="0"/>
          <w:numId w:val="5"/>
        </w:numPr>
        <w:spacing w:after="200" w:line="276" w:lineRule="auto"/>
        <w:contextualSpacing/>
        <w:rPr>
          <w:sz w:val="24"/>
          <w:szCs w:val="28"/>
        </w:rPr>
      </w:pPr>
      <w:r w:rsidRPr="000B11C5">
        <w:rPr>
          <w:sz w:val="24"/>
          <w:szCs w:val="28"/>
        </w:rPr>
        <w:t>Working with volunteers</w:t>
      </w:r>
    </w:p>
    <w:p w:rsidR="00F871A8" w:rsidRPr="000B11C5" w:rsidRDefault="00F871A8" w:rsidP="00F871A8">
      <w:pPr>
        <w:numPr>
          <w:ilvl w:val="0"/>
          <w:numId w:val="5"/>
        </w:numPr>
        <w:spacing w:after="200" w:line="276" w:lineRule="auto"/>
        <w:contextualSpacing/>
        <w:rPr>
          <w:sz w:val="24"/>
          <w:szCs w:val="28"/>
        </w:rPr>
      </w:pPr>
      <w:r w:rsidRPr="000B11C5">
        <w:rPr>
          <w:sz w:val="24"/>
          <w:szCs w:val="28"/>
        </w:rPr>
        <w:t xml:space="preserve">Campaigning and advocacy </w:t>
      </w:r>
    </w:p>
    <w:p w:rsidR="00F871A8" w:rsidRPr="000B11C5" w:rsidRDefault="00F871A8" w:rsidP="00F871A8">
      <w:pPr>
        <w:numPr>
          <w:ilvl w:val="0"/>
          <w:numId w:val="5"/>
        </w:numPr>
        <w:spacing w:after="200" w:line="276" w:lineRule="auto"/>
        <w:rPr>
          <w:sz w:val="24"/>
          <w:szCs w:val="28"/>
        </w:rPr>
      </w:pPr>
      <w:r w:rsidRPr="000B11C5">
        <w:rPr>
          <w:sz w:val="24"/>
          <w:szCs w:val="28"/>
        </w:rPr>
        <w:t>Funding and finance</w:t>
      </w:r>
    </w:p>
    <w:p w:rsidR="00F871A8" w:rsidRDefault="00F871A8" w:rsidP="00F871A8">
      <w:pPr>
        <w:rPr>
          <w:sz w:val="24"/>
          <w:szCs w:val="28"/>
        </w:rPr>
      </w:pPr>
      <w:r w:rsidRPr="000B11C5">
        <w:rPr>
          <w:sz w:val="24"/>
          <w:szCs w:val="28"/>
        </w:rPr>
        <w:t xml:space="preserve">Some of these will be of more relevance to larger organisations or to smaller organisations; the diversity of the Voluntary and Community Sector is reflected in the range of goals and options for action. </w:t>
      </w:r>
    </w:p>
    <w:p w:rsidR="00F7059A" w:rsidRPr="00364B64" w:rsidRDefault="00F7059A" w:rsidP="00F7059A">
      <w:pPr>
        <w:rPr>
          <w:rFonts w:cs="Arial"/>
          <w:b/>
          <w:sz w:val="24"/>
        </w:rPr>
      </w:pPr>
    </w:p>
    <w:p w:rsidR="00F7059A" w:rsidRPr="00364B64" w:rsidRDefault="00F7059A" w:rsidP="0011266C">
      <w:pPr>
        <w:outlineLvl w:val="0"/>
        <w:rPr>
          <w:rFonts w:cs="Arial"/>
          <w:b/>
          <w:sz w:val="24"/>
        </w:rPr>
      </w:pPr>
      <w:r w:rsidRPr="00364B64">
        <w:rPr>
          <w:rFonts w:cs="Arial"/>
          <w:b/>
          <w:sz w:val="24"/>
        </w:rPr>
        <w:t>Aims, objectives and outcomes of the pilot</w:t>
      </w:r>
    </w:p>
    <w:p w:rsidR="00F7059A" w:rsidRPr="00364B64" w:rsidRDefault="00F7059A" w:rsidP="00F7059A">
      <w:pPr>
        <w:rPr>
          <w:rFonts w:cs="Arial"/>
          <w:b/>
          <w:sz w:val="24"/>
        </w:rPr>
      </w:pPr>
    </w:p>
    <w:p w:rsidR="00364B64" w:rsidRPr="00364B64" w:rsidRDefault="00364B64" w:rsidP="0011266C">
      <w:pPr>
        <w:outlineLvl w:val="0"/>
        <w:rPr>
          <w:rFonts w:cs="Arial"/>
          <w:b/>
          <w:sz w:val="24"/>
        </w:rPr>
      </w:pPr>
      <w:r w:rsidRPr="00364B64">
        <w:rPr>
          <w:rFonts w:cs="Arial"/>
          <w:b/>
          <w:sz w:val="24"/>
        </w:rPr>
        <w:t>Aim:</w:t>
      </w:r>
    </w:p>
    <w:p w:rsidR="00D367CF" w:rsidRPr="00364B64" w:rsidRDefault="00E326F2" w:rsidP="00F7059A">
      <w:pPr>
        <w:rPr>
          <w:rFonts w:cs="Arial"/>
          <w:sz w:val="24"/>
        </w:rPr>
      </w:pPr>
      <w:r>
        <w:rPr>
          <w:rFonts w:cs="Arial"/>
          <w:sz w:val="24"/>
        </w:rPr>
        <w:t xml:space="preserve">Our </w:t>
      </w:r>
      <w:r w:rsidR="00D367CF" w:rsidRPr="00364B64">
        <w:rPr>
          <w:rFonts w:cs="Arial"/>
          <w:sz w:val="24"/>
        </w:rPr>
        <w:t>aim is to improve voluntary organisations</w:t>
      </w:r>
      <w:r w:rsidR="003F545C">
        <w:rPr>
          <w:rFonts w:cs="Arial"/>
          <w:sz w:val="24"/>
        </w:rPr>
        <w:t>’</w:t>
      </w:r>
      <w:r w:rsidR="00D367CF" w:rsidRPr="00364B64">
        <w:rPr>
          <w:rFonts w:cs="Arial"/>
          <w:sz w:val="24"/>
        </w:rPr>
        <w:t xml:space="preserve"> performance on equality and human rights, through the introduction of a user-friendly, flexible and </w:t>
      </w:r>
      <w:r w:rsidR="00A57CB8">
        <w:rPr>
          <w:rFonts w:cs="Arial"/>
          <w:sz w:val="24"/>
        </w:rPr>
        <w:t>outcomes-focussed</w:t>
      </w:r>
      <w:r w:rsidR="00A57CB8" w:rsidRPr="00364B64">
        <w:rPr>
          <w:rFonts w:cs="Arial"/>
          <w:sz w:val="24"/>
        </w:rPr>
        <w:t xml:space="preserve"> </w:t>
      </w:r>
      <w:r w:rsidR="00D367CF" w:rsidRPr="00364B64">
        <w:rPr>
          <w:rFonts w:cs="Arial"/>
          <w:sz w:val="24"/>
        </w:rPr>
        <w:t>framework</w:t>
      </w:r>
      <w:r w:rsidR="003F545C">
        <w:rPr>
          <w:rFonts w:cs="Arial"/>
          <w:sz w:val="24"/>
        </w:rPr>
        <w:t xml:space="preserve"> that organisations can use to self-assess their current performance and plan future improvements</w:t>
      </w:r>
      <w:r w:rsidR="00D367CF" w:rsidRPr="00364B64">
        <w:rPr>
          <w:rFonts w:cs="Arial"/>
          <w:sz w:val="24"/>
        </w:rPr>
        <w:t xml:space="preserve">.  </w:t>
      </w:r>
    </w:p>
    <w:p w:rsidR="00364B64" w:rsidRPr="00364B64" w:rsidRDefault="00364B64" w:rsidP="00F7059A">
      <w:pPr>
        <w:rPr>
          <w:rFonts w:cs="Arial"/>
          <w:b/>
          <w:sz w:val="24"/>
        </w:rPr>
      </w:pPr>
    </w:p>
    <w:p w:rsidR="00D367CF" w:rsidRPr="00364B64" w:rsidRDefault="00364B64" w:rsidP="0011266C">
      <w:pPr>
        <w:outlineLvl w:val="0"/>
        <w:rPr>
          <w:rFonts w:cs="Arial"/>
          <w:b/>
          <w:sz w:val="24"/>
        </w:rPr>
      </w:pPr>
      <w:r w:rsidRPr="00364B64">
        <w:rPr>
          <w:rFonts w:cs="Arial"/>
          <w:b/>
          <w:sz w:val="24"/>
        </w:rPr>
        <w:t>Objectives:</w:t>
      </w:r>
    </w:p>
    <w:p w:rsidR="00857347" w:rsidRPr="00364B64" w:rsidRDefault="00857347" w:rsidP="0011266C">
      <w:pPr>
        <w:outlineLvl w:val="0"/>
        <w:rPr>
          <w:rFonts w:cs="Arial"/>
          <w:sz w:val="24"/>
        </w:rPr>
      </w:pPr>
      <w:r w:rsidRPr="00364B64">
        <w:rPr>
          <w:rFonts w:cs="Arial"/>
          <w:sz w:val="24"/>
        </w:rPr>
        <w:t>There are four key elements we would like to test</w:t>
      </w:r>
      <w:r w:rsidR="00D367CF" w:rsidRPr="00364B64">
        <w:rPr>
          <w:rFonts w:cs="Arial"/>
          <w:sz w:val="24"/>
        </w:rPr>
        <w:t xml:space="preserve"> in the pilot:</w:t>
      </w:r>
    </w:p>
    <w:p w:rsidR="00857347" w:rsidRPr="00364B64" w:rsidRDefault="00A57CB8" w:rsidP="00857347">
      <w:pPr>
        <w:numPr>
          <w:ilvl w:val="0"/>
          <w:numId w:val="1"/>
        </w:numPr>
        <w:ind w:left="426" w:hanging="426"/>
        <w:rPr>
          <w:rFonts w:cs="Arial"/>
          <w:sz w:val="24"/>
        </w:rPr>
      </w:pPr>
      <w:r>
        <w:rPr>
          <w:rFonts w:cs="Arial"/>
          <w:sz w:val="24"/>
        </w:rPr>
        <w:t>How well the framework ‘fits’ strategically with</w:t>
      </w:r>
      <w:r w:rsidRPr="00364B64">
        <w:rPr>
          <w:rFonts w:cs="Arial"/>
          <w:sz w:val="24"/>
        </w:rPr>
        <w:t xml:space="preserve"> </w:t>
      </w:r>
      <w:r w:rsidR="00857347" w:rsidRPr="00364B64">
        <w:rPr>
          <w:rFonts w:cs="Arial"/>
          <w:sz w:val="24"/>
        </w:rPr>
        <w:t>your organisation</w:t>
      </w:r>
      <w:r w:rsidR="003F545C">
        <w:rPr>
          <w:rFonts w:cs="Arial"/>
          <w:sz w:val="24"/>
        </w:rPr>
        <w:t>’</w:t>
      </w:r>
      <w:r w:rsidR="00857347" w:rsidRPr="00364B64">
        <w:rPr>
          <w:rFonts w:cs="Arial"/>
          <w:sz w:val="24"/>
        </w:rPr>
        <w:t>s goals, aims and objectives</w:t>
      </w:r>
    </w:p>
    <w:p w:rsidR="00857347" w:rsidRPr="00364B64" w:rsidRDefault="00857347" w:rsidP="00857347">
      <w:pPr>
        <w:numPr>
          <w:ilvl w:val="0"/>
          <w:numId w:val="1"/>
        </w:numPr>
        <w:ind w:left="426" w:hanging="426"/>
        <w:rPr>
          <w:rFonts w:cs="Arial"/>
          <w:sz w:val="24"/>
        </w:rPr>
      </w:pPr>
      <w:r w:rsidRPr="00364B64">
        <w:rPr>
          <w:rFonts w:cs="Arial"/>
          <w:sz w:val="24"/>
        </w:rPr>
        <w:t>Feedback on the content of the framework</w:t>
      </w:r>
      <w:r w:rsidR="003F545C">
        <w:rPr>
          <w:rFonts w:cs="Arial"/>
          <w:sz w:val="24"/>
        </w:rPr>
        <w:t xml:space="preserve"> </w:t>
      </w:r>
      <w:r w:rsidRPr="00364B64">
        <w:rPr>
          <w:rFonts w:cs="Arial"/>
          <w:sz w:val="24"/>
        </w:rPr>
        <w:t xml:space="preserve">- </w:t>
      </w:r>
      <w:r w:rsidR="003F545C">
        <w:rPr>
          <w:rFonts w:cs="Arial"/>
          <w:sz w:val="24"/>
        </w:rPr>
        <w:t>g</w:t>
      </w:r>
      <w:r w:rsidRPr="00364B64">
        <w:rPr>
          <w:rFonts w:cs="Arial"/>
          <w:sz w:val="24"/>
        </w:rPr>
        <w:t>oals, action and levels.</w:t>
      </w:r>
    </w:p>
    <w:p w:rsidR="00857347" w:rsidRPr="00554D2F" w:rsidRDefault="00A57CB8" w:rsidP="00554D2F">
      <w:pPr>
        <w:numPr>
          <w:ilvl w:val="0"/>
          <w:numId w:val="1"/>
        </w:numPr>
        <w:ind w:left="426" w:hanging="426"/>
        <w:rPr>
          <w:rFonts w:cs="Arial"/>
          <w:sz w:val="24"/>
        </w:rPr>
      </w:pPr>
      <w:r>
        <w:rPr>
          <w:rFonts w:cs="Arial"/>
          <w:sz w:val="24"/>
        </w:rPr>
        <w:t xml:space="preserve">What kind of </w:t>
      </w:r>
      <w:r w:rsidR="00857347" w:rsidRPr="00364B64">
        <w:rPr>
          <w:rFonts w:cs="Arial"/>
          <w:sz w:val="24"/>
        </w:rPr>
        <w:t>support different organisations might need to work through the framework – in practice what support would organisations need to work through the framework</w:t>
      </w:r>
      <w:r w:rsidR="00D92CFF">
        <w:rPr>
          <w:rFonts w:cs="Arial"/>
          <w:sz w:val="24"/>
        </w:rPr>
        <w:t xml:space="preserve"> and how </w:t>
      </w:r>
      <w:r w:rsidR="00461FB0">
        <w:rPr>
          <w:rFonts w:cs="Arial"/>
          <w:sz w:val="24"/>
        </w:rPr>
        <w:t xml:space="preserve">this support </w:t>
      </w:r>
      <w:r>
        <w:rPr>
          <w:rFonts w:cs="Arial"/>
          <w:sz w:val="24"/>
        </w:rPr>
        <w:t>could best</w:t>
      </w:r>
      <w:r w:rsidR="00D92CFF">
        <w:rPr>
          <w:rFonts w:cs="Arial"/>
          <w:sz w:val="24"/>
        </w:rPr>
        <w:t xml:space="preserve"> be incorporated into the framework</w:t>
      </w:r>
      <w:r w:rsidR="00857347" w:rsidRPr="00364B64">
        <w:rPr>
          <w:rFonts w:cs="Arial"/>
          <w:sz w:val="24"/>
        </w:rPr>
        <w:t>.</w:t>
      </w:r>
    </w:p>
    <w:p w:rsidR="00857347" w:rsidRPr="00364B64" w:rsidRDefault="00857347" w:rsidP="00857347">
      <w:pPr>
        <w:numPr>
          <w:ilvl w:val="0"/>
          <w:numId w:val="1"/>
        </w:numPr>
        <w:ind w:left="426" w:hanging="426"/>
        <w:rPr>
          <w:rFonts w:cs="Arial"/>
          <w:sz w:val="24"/>
        </w:rPr>
      </w:pPr>
      <w:r w:rsidRPr="00364B64">
        <w:rPr>
          <w:rFonts w:cs="Arial"/>
          <w:sz w:val="24"/>
        </w:rPr>
        <w:t>The format of the framework</w:t>
      </w:r>
      <w:r w:rsidR="00D92CFF">
        <w:rPr>
          <w:rFonts w:cs="Arial"/>
          <w:sz w:val="24"/>
        </w:rPr>
        <w:t xml:space="preserve"> </w:t>
      </w:r>
      <w:r w:rsidRPr="00364B64">
        <w:rPr>
          <w:rFonts w:cs="Arial"/>
          <w:sz w:val="24"/>
        </w:rPr>
        <w:t>- how should it be presented to make it easy to navigate and use.</w:t>
      </w:r>
    </w:p>
    <w:p w:rsidR="00857347" w:rsidRPr="00364B64" w:rsidRDefault="00857347" w:rsidP="00F7059A">
      <w:pPr>
        <w:rPr>
          <w:rFonts w:cs="Arial"/>
          <w:sz w:val="24"/>
        </w:rPr>
      </w:pPr>
    </w:p>
    <w:p w:rsidR="00F7059A" w:rsidRPr="00364B64" w:rsidRDefault="009145C1" w:rsidP="0011266C">
      <w:pPr>
        <w:outlineLvl w:val="0"/>
        <w:rPr>
          <w:rFonts w:cs="Arial"/>
          <w:b/>
          <w:sz w:val="24"/>
        </w:rPr>
      </w:pPr>
      <w:r w:rsidRPr="00364B64">
        <w:rPr>
          <w:rFonts w:cs="Arial"/>
          <w:b/>
          <w:sz w:val="24"/>
        </w:rPr>
        <w:lastRenderedPageBreak/>
        <w:t>Outcomes</w:t>
      </w:r>
      <w:r w:rsidR="00364B64" w:rsidRPr="00364B64">
        <w:rPr>
          <w:rFonts w:cs="Arial"/>
          <w:b/>
          <w:sz w:val="24"/>
        </w:rPr>
        <w:t>:</w:t>
      </w:r>
    </w:p>
    <w:p w:rsidR="00D367CF" w:rsidRPr="00A57CB8" w:rsidRDefault="00A57CB8" w:rsidP="00D367CF">
      <w:pPr>
        <w:numPr>
          <w:ilvl w:val="0"/>
          <w:numId w:val="2"/>
        </w:numPr>
        <w:rPr>
          <w:rFonts w:cs="Arial"/>
          <w:sz w:val="28"/>
        </w:rPr>
      </w:pPr>
      <w:r w:rsidRPr="00A57CB8">
        <w:rPr>
          <w:sz w:val="24"/>
        </w:rPr>
        <w:t>The profile of Equality and Human Rights in the voluntary sector will have been raised significantly</w:t>
      </w:r>
    </w:p>
    <w:p w:rsidR="00D367CF" w:rsidRPr="00364B64" w:rsidRDefault="00D367CF" w:rsidP="007A4A31">
      <w:pPr>
        <w:rPr>
          <w:rFonts w:cs="Arial"/>
          <w:sz w:val="24"/>
        </w:rPr>
      </w:pPr>
    </w:p>
    <w:p w:rsidR="00A57CB8" w:rsidRDefault="00A57CB8" w:rsidP="00A57CB8">
      <w:pPr>
        <w:pStyle w:val="CommentText"/>
        <w:numPr>
          <w:ilvl w:val="0"/>
          <w:numId w:val="2"/>
        </w:numPr>
        <w:rPr>
          <w:sz w:val="24"/>
        </w:rPr>
      </w:pPr>
      <w:r w:rsidRPr="00A57CB8">
        <w:rPr>
          <w:sz w:val="24"/>
        </w:rPr>
        <w:t xml:space="preserve">Evidence of demonstrable improved performance on Equality and Human Rights in the voluntary </w:t>
      </w:r>
      <w:r>
        <w:rPr>
          <w:sz w:val="24"/>
        </w:rPr>
        <w:t xml:space="preserve">and community </w:t>
      </w:r>
      <w:r w:rsidRPr="00A57CB8">
        <w:rPr>
          <w:sz w:val="24"/>
        </w:rPr>
        <w:t>sector.</w:t>
      </w:r>
    </w:p>
    <w:p w:rsidR="00A57CB8" w:rsidRPr="00A57CB8" w:rsidRDefault="00A57CB8" w:rsidP="00A57CB8">
      <w:pPr>
        <w:pStyle w:val="CommentText"/>
        <w:rPr>
          <w:sz w:val="24"/>
        </w:rPr>
      </w:pPr>
    </w:p>
    <w:p w:rsidR="00A57CB8" w:rsidRPr="00A57CB8" w:rsidRDefault="00A57CB8" w:rsidP="00A57CB8">
      <w:pPr>
        <w:numPr>
          <w:ilvl w:val="0"/>
          <w:numId w:val="2"/>
        </w:numPr>
        <w:rPr>
          <w:rFonts w:cs="Arial"/>
          <w:sz w:val="24"/>
        </w:rPr>
      </w:pPr>
      <w:r w:rsidRPr="00A57CB8">
        <w:rPr>
          <w:sz w:val="24"/>
        </w:rPr>
        <w:t>Demonstrable evidence of</w:t>
      </w:r>
      <w:r>
        <w:rPr>
          <w:sz w:val="24"/>
        </w:rPr>
        <w:t xml:space="preserve"> the voluntary and community </w:t>
      </w:r>
      <w:r w:rsidRPr="00A57CB8">
        <w:rPr>
          <w:sz w:val="24"/>
        </w:rPr>
        <w:t>sector becoming more competitive in terms of tendering, fundraising and contracting</w:t>
      </w:r>
    </w:p>
    <w:p w:rsidR="00A57CB8" w:rsidRPr="00A57CB8" w:rsidRDefault="00A57CB8" w:rsidP="00A57CB8">
      <w:pPr>
        <w:pStyle w:val="ListParagraph"/>
        <w:rPr>
          <w:rFonts w:cs="Arial"/>
          <w:sz w:val="24"/>
        </w:rPr>
      </w:pPr>
    </w:p>
    <w:p w:rsidR="00A57CB8" w:rsidRPr="00A57CB8" w:rsidRDefault="00A57CB8" w:rsidP="00A57CB8">
      <w:pPr>
        <w:numPr>
          <w:ilvl w:val="0"/>
          <w:numId w:val="2"/>
        </w:numPr>
        <w:rPr>
          <w:rFonts w:cs="Arial"/>
          <w:sz w:val="28"/>
        </w:rPr>
      </w:pPr>
      <w:r w:rsidRPr="00A57CB8">
        <w:rPr>
          <w:sz w:val="24"/>
        </w:rPr>
        <w:t>A user-friendly and flexible framework created that is demonstrably adaptable and useable by the breadth of organisations in the voluntary and community sector.</w:t>
      </w:r>
    </w:p>
    <w:p w:rsidR="00F7059A" w:rsidRDefault="00F7059A" w:rsidP="00F7059A">
      <w:pPr>
        <w:rPr>
          <w:rFonts w:cs="Arial"/>
          <w:sz w:val="24"/>
        </w:rPr>
      </w:pPr>
    </w:p>
    <w:p w:rsidR="007A4A31" w:rsidRPr="00364B64" w:rsidRDefault="007A4A31" w:rsidP="00F7059A">
      <w:pPr>
        <w:rPr>
          <w:rFonts w:cs="Arial"/>
          <w:b/>
          <w:sz w:val="24"/>
        </w:rPr>
      </w:pPr>
    </w:p>
    <w:p w:rsidR="00F7059A" w:rsidRPr="00364B64" w:rsidRDefault="00F7059A" w:rsidP="0011266C">
      <w:pPr>
        <w:outlineLvl w:val="0"/>
        <w:rPr>
          <w:rFonts w:cs="Arial"/>
          <w:b/>
          <w:sz w:val="24"/>
        </w:rPr>
      </w:pPr>
      <w:r w:rsidRPr="00364B64">
        <w:rPr>
          <w:rFonts w:cs="Arial"/>
          <w:b/>
          <w:sz w:val="24"/>
        </w:rPr>
        <w:t xml:space="preserve">Timeline </w:t>
      </w:r>
      <w:r w:rsidR="00307EAB">
        <w:rPr>
          <w:rFonts w:cs="Arial"/>
          <w:b/>
          <w:sz w:val="24"/>
        </w:rPr>
        <w:t>for</w:t>
      </w:r>
      <w:r w:rsidR="00307EAB" w:rsidRPr="00364B64">
        <w:rPr>
          <w:rFonts w:cs="Arial"/>
          <w:b/>
          <w:sz w:val="24"/>
        </w:rPr>
        <w:t xml:space="preserve"> </w:t>
      </w:r>
      <w:r w:rsidRPr="00364B64">
        <w:rPr>
          <w:rFonts w:cs="Arial"/>
          <w:b/>
          <w:sz w:val="24"/>
        </w:rPr>
        <w:t xml:space="preserve">pilot </w:t>
      </w:r>
      <w:r w:rsidR="00307EAB">
        <w:rPr>
          <w:rFonts w:cs="Arial"/>
          <w:b/>
          <w:sz w:val="24"/>
        </w:rPr>
        <w:t>phase</w:t>
      </w:r>
    </w:p>
    <w:p w:rsidR="007A4A31" w:rsidRDefault="00A57CB8" w:rsidP="00EA7347">
      <w:pPr>
        <w:rPr>
          <w:rFonts w:cs="Arial"/>
          <w:b/>
          <w:sz w:val="24"/>
        </w:rPr>
      </w:pPr>
      <w:proofErr w:type="gramStart"/>
      <w:r w:rsidRPr="00EA7347">
        <w:rPr>
          <w:rFonts w:cs="Arial"/>
          <w:b/>
          <w:sz w:val="24"/>
        </w:rPr>
        <w:t>Content Pilot.</w:t>
      </w:r>
      <w:proofErr w:type="gramEnd"/>
      <w:r w:rsidRPr="00EA7347">
        <w:rPr>
          <w:rFonts w:cs="Arial"/>
          <w:b/>
          <w:sz w:val="24"/>
        </w:rPr>
        <w:t xml:space="preserve"> </w:t>
      </w:r>
    </w:p>
    <w:p w:rsidR="00EA7347" w:rsidRPr="00EA7347" w:rsidRDefault="00EA7347" w:rsidP="00EA7347">
      <w:pPr>
        <w:rPr>
          <w:rFonts w:cs="Arial"/>
          <w:sz w:val="24"/>
        </w:rPr>
      </w:pPr>
      <w:r w:rsidRPr="00EA7347">
        <w:rPr>
          <w:rFonts w:cs="Arial"/>
          <w:sz w:val="24"/>
        </w:rPr>
        <w:t xml:space="preserve">1 August – 30 November 2012 (4 months): Steering group members and recruited pilot organisations pilot the framework. The aim of this pilot will be to test and further develop the framework design, content, accessibility and practicality.  </w:t>
      </w:r>
    </w:p>
    <w:p w:rsidR="00EA7347" w:rsidRPr="00EA7347" w:rsidRDefault="00EA7347" w:rsidP="00EA7347">
      <w:pPr>
        <w:rPr>
          <w:rFonts w:cs="Arial"/>
          <w:sz w:val="24"/>
        </w:rPr>
      </w:pPr>
    </w:p>
    <w:p w:rsidR="007A4A31" w:rsidRDefault="007A4A31" w:rsidP="00EA7347">
      <w:pPr>
        <w:rPr>
          <w:rFonts w:cs="Arial"/>
          <w:b/>
          <w:sz w:val="24"/>
        </w:rPr>
      </w:pPr>
      <w:proofErr w:type="gramStart"/>
      <w:r w:rsidRPr="00EA7347">
        <w:rPr>
          <w:rFonts w:cs="Arial"/>
          <w:b/>
          <w:sz w:val="24"/>
        </w:rPr>
        <w:t>Content pilot evaluation and final pilot preparation.</w:t>
      </w:r>
      <w:proofErr w:type="gramEnd"/>
      <w:r w:rsidRPr="00EA7347">
        <w:rPr>
          <w:rFonts w:cs="Arial"/>
          <w:b/>
          <w:sz w:val="24"/>
        </w:rPr>
        <w:t xml:space="preserve"> </w:t>
      </w:r>
    </w:p>
    <w:p w:rsidR="00EA7347" w:rsidRPr="00EA7347" w:rsidRDefault="00EA7347" w:rsidP="00EA7347">
      <w:pPr>
        <w:rPr>
          <w:rFonts w:cs="Arial"/>
          <w:sz w:val="24"/>
        </w:rPr>
      </w:pPr>
      <w:r w:rsidRPr="00EA7347">
        <w:rPr>
          <w:rFonts w:cs="Arial"/>
          <w:sz w:val="24"/>
        </w:rPr>
        <w:t xml:space="preserve">1 December 2012 – Mid January 2013 (6 weeks): Review feedback and progress from the content pilot phase, making refinements to the content of the framework and completing web design and copy editing. </w:t>
      </w:r>
    </w:p>
    <w:p w:rsidR="00EA7347" w:rsidRPr="00EA7347" w:rsidRDefault="00EA7347" w:rsidP="00EA7347">
      <w:pPr>
        <w:rPr>
          <w:rFonts w:cs="Arial"/>
          <w:sz w:val="24"/>
        </w:rPr>
      </w:pPr>
    </w:p>
    <w:p w:rsidR="007A4A31" w:rsidRDefault="007A4A31" w:rsidP="00EA7347">
      <w:pPr>
        <w:rPr>
          <w:rFonts w:cs="Arial"/>
          <w:sz w:val="24"/>
        </w:rPr>
      </w:pPr>
      <w:proofErr w:type="gramStart"/>
      <w:r>
        <w:rPr>
          <w:rFonts w:cs="Arial"/>
          <w:b/>
          <w:sz w:val="24"/>
        </w:rPr>
        <w:t>Final pilot.</w:t>
      </w:r>
      <w:proofErr w:type="gramEnd"/>
      <w:r w:rsidRPr="00EA7347">
        <w:rPr>
          <w:rFonts w:cs="Arial"/>
          <w:sz w:val="24"/>
        </w:rPr>
        <w:t xml:space="preserve"> </w:t>
      </w:r>
    </w:p>
    <w:p w:rsidR="00EA7347" w:rsidRPr="00EA7347" w:rsidRDefault="00EA7347" w:rsidP="00EA7347">
      <w:pPr>
        <w:rPr>
          <w:rFonts w:cs="Arial"/>
          <w:sz w:val="24"/>
        </w:rPr>
      </w:pPr>
      <w:r w:rsidRPr="00EA7347">
        <w:rPr>
          <w:rFonts w:cs="Arial"/>
          <w:sz w:val="24"/>
        </w:rPr>
        <w:t xml:space="preserve">Mid January– 31 March 2013 ( 10 weeks): This second phase of the pilot will include VCSOs involved in the content pilot, but will also aim to attract new involvement from across the sector, as a way of testing the appeal and buy-in to the finished framework and the effectiveness of the planned communications strategy. </w:t>
      </w:r>
    </w:p>
    <w:p w:rsidR="00EA7347" w:rsidRDefault="00EA7347" w:rsidP="00D367CF">
      <w:pPr>
        <w:rPr>
          <w:rFonts w:cs="Arial"/>
          <w:sz w:val="24"/>
        </w:rPr>
      </w:pPr>
    </w:p>
    <w:p w:rsidR="00EA7347" w:rsidRPr="00EA7347" w:rsidRDefault="00EA7347" w:rsidP="00EA7347">
      <w:pPr>
        <w:ind w:right="-1050"/>
        <w:outlineLvl w:val="0"/>
        <w:rPr>
          <w:rFonts w:cs="Arial"/>
          <w:b/>
          <w:sz w:val="24"/>
          <w:szCs w:val="22"/>
        </w:rPr>
      </w:pPr>
      <w:r w:rsidRPr="00EA7347">
        <w:rPr>
          <w:rFonts w:cs="Arial"/>
          <w:b/>
          <w:sz w:val="24"/>
          <w:szCs w:val="22"/>
        </w:rPr>
        <w:t>Who can get involve?</w:t>
      </w:r>
    </w:p>
    <w:p w:rsidR="00EA7347" w:rsidRPr="00EA7347" w:rsidRDefault="00EA7347" w:rsidP="00EA7347">
      <w:pPr>
        <w:ind w:right="-1050"/>
        <w:rPr>
          <w:rFonts w:cs="Arial"/>
          <w:sz w:val="24"/>
          <w:szCs w:val="22"/>
        </w:rPr>
      </w:pPr>
      <w:proofErr w:type="gramStart"/>
      <w:r w:rsidRPr="00EA7347">
        <w:rPr>
          <w:rFonts w:cs="Arial"/>
          <w:sz w:val="24"/>
          <w:szCs w:val="22"/>
        </w:rPr>
        <w:t>Any organisation/group which is committed to promoting equality and human rights for the benefit of its stakeholder/user groups and who are keen to take the opportunity to develop and improve internal policy and practice.</w:t>
      </w:r>
      <w:proofErr w:type="gramEnd"/>
      <w:r w:rsidRPr="00EA7347">
        <w:rPr>
          <w:rFonts w:cs="Arial"/>
          <w:sz w:val="24"/>
          <w:szCs w:val="22"/>
        </w:rPr>
        <w:t xml:space="preserve"> We are keen to recruit a diverse range of voluntary and community sector organisations both in terms of size, geography and areas of work. We are actively encouraging pilot organisations that do not specialise in Equality and Human Rights to get involved (although specialist organisations are also welcome to take part).</w:t>
      </w:r>
    </w:p>
    <w:p w:rsidR="00F7059A" w:rsidRPr="00364B64" w:rsidRDefault="00F7059A" w:rsidP="00F7059A">
      <w:pPr>
        <w:rPr>
          <w:rFonts w:cs="Arial"/>
          <w:sz w:val="24"/>
        </w:rPr>
      </w:pPr>
    </w:p>
    <w:p w:rsidR="00F871A8" w:rsidRPr="00F871A8" w:rsidRDefault="00F871A8" w:rsidP="00F871A8">
      <w:pPr>
        <w:ind w:right="-1050"/>
        <w:rPr>
          <w:rFonts w:cs="Arial"/>
          <w:b/>
          <w:sz w:val="24"/>
        </w:rPr>
      </w:pPr>
      <w:r w:rsidRPr="00F871A8">
        <w:rPr>
          <w:rFonts w:cs="Arial"/>
          <w:b/>
          <w:sz w:val="24"/>
        </w:rPr>
        <w:t>How much time will my organisation need to commit?</w:t>
      </w:r>
    </w:p>
    <w:p w:rsidR="00A57CB8" w:rsidRDefault="00F871A8" w:rsidP="007A4A31">
      <w:pPr>
        <w:ind w:right="-1050"/>
        <w:rPr>
          <w:rFonts w:cs="Arial"/>
          <w:sz w:val="24"/>
        </w:rPr>
      </w:pPr>
      <w:r w:rsidRPr="00F871A8">
        <w:rPr>
          <w:rFonts w:cs="Arial"/>
          <w:sz w:val="24"/>
        </w:rPr>
        <w:lastRenderedPageBreak/>
        <w:t>The framework is designed to be flexible to meet available resources and complement the work you are already doing.</w:t>
      </w:r>
      <w:r>
        <w:rPr>
          <w:rFonts w:cs="Arial"/>
          <w:sz w:val="24"/>
        </w:rPr>
        <w:t xml:space="preserve"> We expect that there may be a greater commitment at the start of the pilot and as the pilot progresses this will reduce. We will speak with you before the pilot starts to </w:t>
      </w:r>
      <w:r w:rsidR="00EA7347">
        <w:rPr>
          <w:rFonts w:cs="Arial"/>
          <w:sz w:val="24"/>
        </w:rPr>
        <w:t>discuss</w:t>
      </w:r>
      <w:r>
        <w:rPr>
          <w:rFonts w:cs="Arial"/>
          <w:sz w:val="24"/>
        </w:rPr>
        <w:t xml:space="preserve"> a flexible way to meet your organisations capacity.</w:t>
      </w:r>
    </w:p>
    <w:p w:rsidR="00F871A8" w:rsidRDefault="00F871A8" w:rsidP="00F871A8">
      <w:pPr>
        <w:ind w:right="-1050"/>
        <w:rPr>
          <w:rFonts w:cs="Arial"/>
          <w:sz w:val="24"/>
        </w:rPr>
      </w:pPr>
    </w:p>
    <w:p w:rsidR="00F7059A" w:rsidRPr="000B11C5" w:rsidRDefault="00F871A8" w:rsidP="000B11C5">
      <w:pPr>
        <w:outlineLvl w:val="0"/>
        <w:rPr>
          <w:rFonts w:cs="Arial"/>
          <w:b/>
          <w:sz w:val="24"/>
        </w:rPr>
      </w:pPr>
      <w:r>
        <w:rPr>
          <w:rFonts w:cs="Arial"/>
          <w:b/>
          <w:sz w:val="24"/>
        </w:rPr>
        <w:t>What is the expected r</w:t>
      </w:r>
      <w:r w:rsidR="00F7059A" w:rsidRPr="00364B64">
        <w:rPr>
          <w:rFonts w:cs="Arial"/>
          <w:b/>
          <w:sz w:val="24"/>
        </w:rPr>
        <w:t>ole an</w:t>
      </w:r>
      <w:r>
        <w:rPr>
          <w:rFonts w:cs="Arial"/>
          <w:b/>
          <w:sz w:val="24"/>
        </w:rPr>
        <w:t>d contribution of organisations/</w:t>
      </w:r>
      <w:r w:rsidR="00F7059A" w:rsidRPr="00364B64">
        <w:rPr>
          <w:rFonts w:cs="Arial"/>
          <w:b/>
          <w:sz w:val="24"/>
        </w:rPr>
        <w:t>groups</w:t>
      </w:r>
      <w:r>
        <w:rPr>
          <w:rFonts w:cs="Arial"/>
          <w:b/>
          <w:sz w:val="24"/>
        </w:rPr>
        <w:t xml:space="preserve"> involved?</w:t>
      </w:r>
    </w:p>
    <w:p w:rsidR="00BB315E" w:rsidRDefault="00BB315E" w:rsidP="00F871A8">
      <w:pPr>
        <w:ind w:right="-1050"/>
        <w:rPr>
          <w:rFonts w:cs="Arial"/>
          <w:sz w:val="24"/>
        </w:rPr>
      </w:pPr>
      <w:r w:rsidRPr="00F871A8">
        <w:rPr>
          <w:rFonts w:cs="Arial"/>
          <w:sz w:val="24"/>
        </w:rPr>
        <w:t>Organisations will be asked to use the framework, completing its self assessments and action plans, and to report back to the project steering group on their positive experiences and areas that may need further development and improvement. Pilot organisations could test out the whole of the draft framework or just some sections</w:t>
      </w:r>
      <w:r w:rsidR="005A3234">
        <w:rPr>
          <w:rFonts w:cs="Arial"/>
          <w:sz w:val="24"/>
        </w:rPr>
        <w:t xml:space="preserve"> relevant to their specific organisational needs</w:t>
      </w:r>
      <w:r w:rsidRPr="00F871A8">
        <w:rPr>
          <w:rFonts w:cs="Arial"/>
          <w:sz w:val="24"/>
        </w:rPr>
        <w:t xml:space="preserve"> e.g. campaigns and advocacy or working with volunteers</w:t>
      </w:r>
      <w:r w:rsidR="00F871A8">
        <w:rPr>
          <w:rFonts w:cs="Arial"/>
          <w:sz w:val="24"/>
        </w:rPr>
        <w:t xml:space="preserve">. </w:t>
      </w:r>
    </w:p>
    <w:p w:rsidR="00F871A8" w:rsidRDefault="00F871A8" w:rsidP="000B11C5">
      <w:pPr>
        <w:rPr>
          <w:sz w:val="24"/>
          <w:szCs w:val="28"/>
        </w:rPr>
      </w:pPr>
    </w:p>
    <w:p w:rsidR="00EA7347" w:rsidRPr="000B11C5" w:rsidRDefault="00EA7347" w:rsidP="00EA7347">
      <w:pPr>
        <w:outlineLvl w:val="0"/>
        <w:rPr>
          <w:rFonts w:cs="Arial"/>
          <w:b/>
          <w:sz w:val="24"/>
        </w:rPr>
      </w:pPr>
      <w:r w:rsidRPr="000B11C5">
        <w:rPr>
          <w:rFonts w:cs="Arial"/>
          <w:b/>
          <w:sz w:val="24"/>
        </w:rPr>
        <w:t>What support will my organisation get?</w:t>
      </w:r>
    </w:p>
    <w:p w:rsidR="00EA7347" w:rsidRPr="00307EAB" w:rsidRDefault="00EA7347" w:rsidP="00EA7347">
      <w:pPr>
        <w:rPr>
          <w:rFonts w:cs="Arial"/>
          <w:sz w:val="24"/>
        </w:rPr>
      </w:pPr>
      <w:r w:rsidRPr="00307EAB">
        <w:rPr>
          <w:rFonts w:cs="Arial"/>
          <w:sz w:val="24"/>
        </w:rPr>
        <w:t xml:space="preserve">Support will be provided to </w:t>
      </w:r>
      <w:r>
        <w:rPr>
          <w:rFonts w:cs="Arial"/>
          <w:sz w:val="24"/>
        </w:rPr>
        <w:t>pilot organisations</w:t>
      </w:r>
      <w:r w:rsidRPr="00307EAB">
        <w:rPr>
          <w:rFonts w:cs="Arial"/>
          <w:sz w:val="24"/>
        </w:rPr>
        <w:t xml:space="preserve"> by the steering group, </w:t>
      </w:r>
      <w:r w:rsidR="0049095B">
        <w:rPr>
          <w:rFonts w:cs="Arial"/>
          <w:sz w:val="24"/>
        </w:rPr>
        <w:t>facilitated</w:t>
      </w:r>
      <w:r w:rsidR="0049095B" w:rsidRPr="00307EAB">
        <w:rPr>
          <w:rFonts w:cs="Arial"/>
          <w:sz w:val="24"/>
        </w:rPr>
        <w:t xml:space="preserve"> </w:t>
      </w:r>
      <w:r w:rsidRPr="00307EAB">
        <w:rPr>
          <w:rFonts w:cs="Arial"/>
          <w:sz w:val="24"/>
        </w:rPr>
        <w:t xml:space="preserve">by the project manager. The nature of the support will be flexible </w:t>
      </w:r>
      <w:r w:rsidR="005A3234">
        <w:rPr>
          <w:rFonts w:cs="Arial"/>
          <w:sz w:val="24"/>
        </w:rPr>
        <w:t xml:space="preserve">according </w:t>
      </w:r>
      <w:r w:rsidRPr="00307EAB">
        <w:rPr>
          <w:rFonts w:cs="Arial"/>
          <w:sz w:val="24"/>
        </w:rPr>
        <w:t xml:space="preserve">to need, but will include providing a clear brief of the aims of the different pilot stages and what </w:t>
      </w:r>
      <w:proofErr w:type="gramStart"/>
      <w:r w:rsidRPr="00307EAB">
        <w:rPr>
          <w:rFonts w:cs="Arial"/>
          <w:sz w:val="24"/>
        </w:rPr>
        <w:t>is</w:t>
      </w:r>
      <w:proofErr w:type="gramEnd"/>
      <w:r w:rsidRPr="00307EAB">
        <w:rPr>
          <w:rFonts w:cs="Arial"/>
          <w:sz w:val="24"/>
        </w:rPr>
        <w:t xml:space="preserve"> expected, regular contact and support, and coordinating continual feedback and evaluation.</w:t>
      </w:r>
    </w:p>
    <w:p w:rsidR="00EA7347" w:rsidRPr="00307EAB" w:rsidRDefault="00EA7347" w:rsidP="00EA7347">
      <w:pPr>
        <w:rPr>
          <w:rFonts w:cs="Arial"/>
          <w:sz w:val="24"/>
        </w:rPr>
      </w:pPr>
    </w:p>
    <w:p w:rsidR="00EA7347" w:rsidRPr="00307EAB" w:rsidRDefault="00EA7347" w:rsidP="00EA7347">
      <w:pPr>
        <w:rPr>
          <w:rFonts w:cs="Arial"/>
          <w:b/>
          <w:color w:val="FF0000"/>
          <w:sz w:val="28"/>
        </w:rPr>
      </w:pPr>
      <w:r w:rsidRPr="00307EAB">
        <w:rPr>
          <w:rFonts w:cs="Arial"/>
          <w:sz w:val="24"/>
        </w:rPr>
        <w:t>Overall coordination of this work, including recruitment and support of representatives from across the voluntary sector for the two pilot phases, liaison with contractor(s) and external representatives, and gathering the feedback for further development, will be carried out by the steering group</w:t>
      </w:r>
      <w:r w:rsidR="0049095B">
        <w:rPr>
          <w:rFonts w:cs="Arial"/>
          <w:sz w:val="24"/>
        </w:rPr>
        <w:t xml:space="preserve"> and</w:t>
      </w:r>
      <w:r w:rsidRPr="00307EAB">
        <w:rPr>
          <w:rFonts w:cs="Arial"/>
          <w:sz w:val="24"/>
        </w:rPr>
        <w:t xml:space="preserve"> </w:t>
      </w:r>
      <w:r w:rsidR="0049095B">
        <w:rPr>
          <w:rFonts w:cs="Arial"/>
          <w:sz w:val="24"/>
        </w:rPr>
        <w:t>facilitated</w:t>
      </w:r>
      <w:r w:rsidRPr="00307EAB">
        <w:rPr>
          <w:rFonts w:cs="Arial"/>
          <w:sz w:val="24"/>
        </w:rPr>
        <w:t xml:space="preserve"> by the project manager</w:t>
      </w:r>
    </w:p>
    <w:p w:rsidR="00EA7347" w:rsidRPr="00EA7347" w:rsidRDefault="00EA7347" w:rsidP="000B11C5">
      <w:pPr>
        <w:rPr>
          <w:b/>
          <w:sz w:val="24"/>
          <w:szCs w:val="28"/>
        </w:rPr>
      </w:pPr>
    </w:p>
    <w:p w:rsidR="00F871A8" w:rsidRPr="00F871A8" w:rsidRDefault="00F871A8" w:rsidP="000B11C5">
      <w:pPr>
        <w:rPr>
          <w:b/>
          <w:sz w:val="24"/>
          <w:szCs w:val="28"/>
        </w:rPr>
      </w:pPr>
      <w:r w:rsidRPr="00F871A8">
        <w:rPr>
          <w:b/>
          <w:sz w:val="24"/>
          <w:szCs w:val="28"/>
        </w:rPr>
        <w:t>Will you publish the results of the pilot?</w:t>
      </w:r>
    </w:p>
    <w:p w:rsidR="00F871A8" w:rsidRDefault="00F871A8" w:rsidP="000B11C5">
      <w:pPr>
        <w:rPr>
          <w:sz w:val="24"/>
          <w:szCs w:val="28"/>
        </w:rPr>
      </w:pPr>
      <w:r>
        <w:rPr>
          <w:sz w:val="24"/>
          <w:szCs w:val="28"/>
        </w:rPr>
        <w:t>There are currently no plans to publish the results of the pilot</w:t>
      </w:r>
      <w:r w:rsidR="005A3234">
        <w:rPr>
          <w:sz w:val="24"/>
          <w:szCs w:val="28"/>
        </w:rPr>
        <w:t xml:space="preserve">. </w:t>
      </w:r>
      <w:r>
        <w:rPr>
          <w:sz w:val="24"/>
          <w:szCs w:val="28"/>
        </w:rPr>
        <w:t xml:space="preserve"> </w:t>
      </w:r>
      <w:r w:rsidR="005A3234">
        <w:rPr>
          <w:sz w:val="24"/>
          <w:szCs w:val="28"/>
        </w:rPr>
        <w:t>H</w:t>
      </w:r>
      <w:r>
        <w:rPr>
          <w:sz w:val="24"/>
          <w:szCs w:val="28"/>
        </w:rPr>
        <w:t>owever</w:t>
      </w:r>
      <w:r w:rsidR="005A3234">
        <w:rPr>
          <w:sz w:val="24"/>
          <w:szCs w:val="28"/>
        </w:rPr>
        <w:t>,</w:t>
      </w:r>
      <w:r>
        <w:rPr>
          <w:sz w:val="24"/>
          <w:szCs w:val="28"/>
        </w:rPr>
        <w:t xml:space="preserve"> if we do decide to publish any results they will be anonymised. </w:t>
      </w:r>
    </w:p>
    <w:p w:rsidR="00F871A8" w:rsidRDefault="00F871A8" w:rsidP="000B11C5">
      <w:pPr>
        <w:rPr>
          <w:sz w:val="24"/>
          <w:szCs w:val="28"/>
        </w:rPr>
      </w:pPr>
    </w:p>
    <w:p w:rsidR="00EA7347" w:rsidRPr="00EA7347" w:rsidRDefault="00EA7347" w:rsidP="00EA7347">
      <w:pPr>
        <w:ind w:right="-1050"/>
        <w:outlineLvl w:val="0"/>
        <w:rPr>
          <w:rFonts w:cs="Arial"/>
          <w:b/>
          <w:sz w:val="24"/>
          <w:szCs w:val="22"/>
        </w:rPr>
      </w:pPr>
      <w:r w:rsidRPr="00EA7347">
        <w:rPr>
          <w:rFonts w:cs="Arial"/>
          <w:b/>
          <w:sz w:val="24"/>
          <w:szCs w:val="22"/>
        </w:rPr>
        <w:t>How can my organisations get involved?</w:t>
      </w:r>
    </w:p>
    <w:p w:rsidR="00EA7347" w:rsidRPr="00EA7347" w:rsidRDefault="00EA7347" w:rsidP="00EA7347">
      <w:pPr>
        <w:ind w:right="-1050"/>
        <w:outlineLvl w:val="0"/>
        <w:rPr>
          <w:rFonts w:cs="Arial"/>
          <w:sz w:val="24"/>
          <w:szCs w:val="22"/>
        </w:rPr>
      </w:pPr>
      <w:r w:rsidRPr="00EA7347">
        <w:rPr>
          <w:rFonts w:cs="Arial"/>
          <w:sz w:val="24"/>
          <w:szCs w:val="22"/>
        </w:rPr>
        <w:t xml:space="preserve">You will need to fill out the </w:t>
      </w:r>
      <w:r>
        <w:rPr>
          <w:rFonts w:cs="Arial"/>
          <w:sz w:val="24"/>
          <w:szCs w:val="22"/>
        </w:rPr>
        <w:t xml:space="preserve">participation request form </w:t>
      </w:r>
      <w:r w:rsidRPr="00EA7347">
        <w:rPr>
          <w:rFonts w:cs="Arial"/>
          <w:sz w:val="24"/>
          <w:szCs w:val="22"/>
        </w:rPr>
        <w:t xml:space="preserve">and it return to </w:t>
      </w:r>
      <w:hyperlink r:id="rId8" w:history="1">
        <w:r w:rsidRPr="00EA7347">
          <w:rPr>
            <w:rStyle w:val="Hyperlink"/>
            <w:rFonts w:cs="Arial"/>
            <w:sz w:val="24"/>
            <w:szCs w:val="22"/>
          </w:rPr>
          <w:t>E&amp;HRFramework@ageuk.org.uk</w:t>
        </w:r>
      </w:hyperlink>
      <w:r w:rsidRPr="00EA7347">
        <w:rPr>
          <w:rFonts w:cs="Arial"/>
          <w:color w:val="003366"/>
          <w:sz w:val="24"/>
          <w:szCs w:val="22"/>
        </w:rPr>
        <w:t xml:space="preserve"> </w:t>
      </w:r>
      <w:r w:rsidRPr="00EA7347">
        <w:rPr>
          <w:rFonts w:cs="Arial"/>
          <w:sz w:val="24"/>
          <w:szCs w:val="22"/>
        </w:rPr>
        <w:t xml:space="preserve">by </w:t>
      </w:r>
      <w:r w:rsidRPr="00EA7347">
        <w:rPr>
          <w:rFonts w:cs="Arial"/>
          <w:color w:val="FF0000"/>
          <w:sz w:val="24"/>
          <w:szCs w:val="22"/>
        </w:rPr>
        <w:t>Friday 27</w:t>
      </w:r>
      <w:r w:rsidRPr="00EA7347">
        <w:rPr>
          <w:rFonts w:cs="Arial"/>
          <w:color w:val="FF0000"/>
          <w:sz w:val="24"/>
          <w:szCs w:val="22"/>
          <w:vertAlign w:val="superscript"/>
        </w:rPr>
        <w:t>th</w:t>
      </w:r>
      <w:r w:rsidRPr="00EA7347">
        <w:rPr>
          <w:rFonts w:cs="Arial"/>
          <w:color w:val="FF0000"/>
          <w:sz w:val="24"/>
          <w:szCs w:val="22"/>
        </w:rPr>
        <w:t xml:space="preserve"> July. </w:t>
      </w:r>
      <w:r w:rsidRPr="00EA7347">
        <w:rPr>
          <w:rFonts w:cs="Arial"/>
          <w:sz w:val="24"/>
          <w:szCs w:val="22"/>
        </w:rPr>
        <w:t xml:space="preserve">We hope to get back to you </w:t>
      </w:r>
      <w:r>
        <w:rPr>
          <w:rFonts w:cs="Arial"/>
          <w:sz w:val="24"/>
          <w:szCs w:val="22"/>
        </w:rPr>
        <w:t>during</w:t>
      </w:r>
      <w:r w:rsidRPr="00EA7347">
        <w:rPr>
          <w:rFonts w:cs="Arial"/>
          <w:sz w:val="24"/>
          <w:szCs w:val="22"/>
        </w:rPr>
        <w:t xml:space="preserve"> the week beginning 6</w:t>
      </w:r>
      <w:r w:rsidRPr="00EA7347">
        <w:rPr>
          <w:rFonts w:cs="Arial"/>
          <w:sz w:val="24"/>
          <w:szCs w:val="22"/>
          <w:vertAlign w:val="superscript"/>
        </w:rPr>
        <w:t>th</w:t>
      </w:r>
      <w:r w:rsidRPr="00EA7347">
        <w:rPr>
          <w:rFonts w:cs="Arial"/>
          <w:sz w:val="24"/>
          <w:szCs w:val="22"/>
        </w:rPr>
        <w:t xml:space="preserve"> August 2012.</w:t>
      </w:r>
    </w:p>
    <w:p w:rsidR="00EA7347" w:rsidRPr="000B11C5" w:rsidRDefault="00EA7347" w:rsidP="00EA7347">
      <w:pPr>
        <w:rPr>
          <w:sz w:val="24"/>
          <w:szCs w:val="28"/>
        </w:rPr>
      </w:pPr>
    </w:p>
    <w:p w:rsidR="00F7059A" w:rsidRPr="000B11C5" w:rsidRDefault="00F7059A" w:rsidP="00F7059A">
      <w:pPr>
        <w:rPr>
          <w:rFonts w:cs="Arial"/>
          <w:sz w:val="24"/>
        </w:rPr>
      </w:pPr>
    </w:p>
    <w:sectPr w:rsidR="00F7059A" w:rsidRPr="000B11C5" w:rsidSect="000B11C5">
      <w:headerReference w:type="default" r:id="rId9"/>
      <w:footerReference w:type="default" r:id="rId10"/>
      <w:pgSz w:w="11906" w:h="16838"/>
      <w:pgMar w:top="3119" w:right="1800" w:bottom="1440" w:left="180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FB0" w:rsidRDefault="00461FB0" w:rsidP="000B11C5">
      <w:r>
        <w:separator/>
      </w:r>
    </w:p>
  </w:endnote>
  <w:endnote w:type="continuationSeparator" w:id="0">
    <w:p w:rsidR="00461FB0" w:rsidRDefault="00461FB0" w:rsidP="000B1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CB8" w:rsidRDefault="00461FB0" w:rsidP="00A57CB8">
    <w:pPr>
      <w:ind w:left="-1134" w:right="-1333"/>
      <w:outlineLvl w:val="0"/>
      <w:rPr>
        <w:b/>
        <w:sz w:val="24"/>
      </w:rPr>
    </w:pPr>
    <w:r>
      <w:t xml:space="preserve">For further information contact: </w:t>
    </w:r>
    <w:hyperlink r:id="rId1" w:history="1">
      <w:r w:rsidRPr="00AA0CA2">
        <w:rPr>
          <w:rStyle w:val="Hyperlink"/>
          <w:rFonts w:cs="Arial"/>
          <w:szCs w:val="22"/>
        </w:rPr>
        <w:t>E&amp;HRFramework@ageuk.org.uk</w:t>
      </w:r>
    </w:hyperlink>
    <w:r>
      <w:rPr>
        <w:rFonts w:cs="Arial"/>
        <w:color w:val="003366"/>
        <w:szCs w:val="22"/>
      </w:rPr>
      <w:tab/>
    </w:r>
    <w:r>
      <w:rPr>
        <w:rFonts w:cs="Arial"/>
        <w:color w:val="003366"/>
        <w:szCs w:val="22"/>
      </w:rPr>
      <w:tab/>
    </w:r>
    <w:r>
      <w:rPr>
        <w:rFonts w:cs="Arial"/>
        <w:color w:val="003366"/>
        <w:szCs w:val="22"/>
      </w:rPr>
      <w:tab/>
    </w:r>
    <w:r>
      <w:t xml:space="preserve">Page </w:t>
    </w:r>
    <w:r w:rsidR="005C292D">
      <w:rPr>
        <w:b/>
        <w:sz w:val="24"/>
      </w:rPr>
      <w:fldChar w:fldCharType="begin"/>
    </w:r>
    <w:r>
      <w:rPr>
        <w:b/>
      </w:rPr>
      <w:instrText xml:space="preserve"> PAGE </w:instrText>
    </w:r>
    <w:r w:rsidR="005C292D">
      <w:rPr>
        <w:b/>
        <w:sz w:val="24"/>
      </w:rPr>
      <w:fldChar w:fldCharType="separate"/>
    </w:r>
    <w:r w:rsidR="0061448E">
      <w:rPr>
        <w:b/>
        <w:noProof/>
      </w:rPr>
      <w:t>1</w:t>
    </w:r>
    <w:r w:rsidR="005C292D">
      <w:rPr>
        <w:b/>
        <w:sz w:val="24"/>
      </w:rPr>
      <w:fldChar w:fldCharType="end"/>
    </w:r>
    <w:r>
      <w:t xml:space="preserve"> of </w:t>
    </w:r>
    <w:r w:rsidR="005C292D">
      <w:rPr>
        <w:b/>
        <w:sz w:val="24"/>
      </w:rPr>
      <w:fldChar w:fldCharType="begin"/>
    </w:r>
    <w:r>
      <w:rPr>
        <w:b/>
      </w:rPr>
      <w:instrText xml:space="preserve"> NUMPAGES  </w:instrText>
    </w:r>
    <w:r w:rsidR="005C292D">
      <w:rPr>
        <w:b/>
        <w:sz w:val="24"/>
      </w:rPr>
      <w:fldChar w:fldCharType="separate"/>
    </w:r>
    <w:r w:rsidR="0061448E">
      <w:rPr>
        <w:b/>
        <w:noProof/>
      </w:rPr>
      <w:t>4</w:t>
    </w:r>
    <w:r w:rsidR="005C292D">
      <w:rPr>
        <w:b/>
        <w:sz w:val="24"/>
      </w:rPr>
      <w:fldChar w:fldCharType="end"/>
    </w:r>
  </w:p>
  <w:p w:rsidR="00A57CB8" w:rsidRPr="00A57CB8" w:rsidRDefault="00A57CB8" w:rsidP="00A57CB8">
    <w:pPr>
      <w:ind w:left="-1134" w:right="-1333"/>
      <w:outlineLvl w:val="0"/>
      <w:rPr>
        <w:b/>
      </w:rPr>
    </w:pPr>
    <w:r w:rsidRPr="00A57CB8">
      <w:rPr>
        <w:rFonts w:cs="Arial"/>
      </w:rPr>
      <w:t>July 2012</w:t>
    </w:r>
  </w:p>
  <w:p w:rsidR="00461FB0" w:rsidRDefault="00461F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FB0" w:rsidRDefault="00461FB0" w:rsidP="000B11C5">
      <w:r>
        <w:separator/>
      </w:r>
    </w:p>
  </w:footnote>
  <w:footnote w:type="continuationSeparator" w:id="0">
    <w:p w:rsidR="00461FB0" w:rsidRDefault="00461FB0" w:rsidP="000B11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FB0" w:rsidRDefault="00461FB0" w:rsidP="000B11C5">
    <w:pPr>
      <w:ind w:left="-993" w:right="-1050"/>
    </w:pPr>
    <w:r>
      <w:rPr>
        <w:noProof/>
      </w:rPr>
      <w:drawing>
        <wp:inline distT="0" distB="0" distL="0" distR="0">
          <wp:extent cx="1285875" cy="542925"/>
          <wp:effectExtent l="0" t="0" r="9525" b="9525"/>
          <wp:docPr id="1" name="Picture 26" descr="Copy of M_light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py of M_light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542925"/>
                  </a:xfrm>
                  <a:prstGeom prst="rect">
                    <a:avLst/>
                  </a:prstGeom>
                  <a:noFill/>
                  <a:ln>
                    <a:noFill/>
                  </a:ln>
                </pic:spPr>
              </pic:pic>
            </a:graphicData>
          </a:graphic>
        </wp:inline>
      </w:drawing>
    </w:r>
    <w:r>
      <w:rPr>
        <w:noProof/>
      </w:rPr>
      <w:t xml:space="preserve">   </w:t>
    </w:r>
    <w:r>
      <w:rPr>
        <w:noProof/>
      </w:rPr>
      <w:drawing>
        <wp:inline distT="0" distB="0" distL="0" distR="0">
          <wp:extent cx="1209675" cy="485775"/>
          <wp:effectExtent l="0" t="0" r="9525" b="9525"/>
          <wp:docPr id="2" name="Picture 29" descr="Shel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helter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485775"/>
                  </a:xfrm>
                  <a:prstGeom prst="rect">
                    <a:avLst/>
                  </a:prstGeom>
                  <a:noFill/>
                  <a:ln>
                    <a:noFill/>
                  </a:ln>
                </pic:spPr>
              </pic:pic>
            </a:graphicData>
          </a:graphic>
        </wp:inline>
      </w:drawing>
    </w:r>
    <w:r>
      <w:t xml:space="preserve">  </w:t>
    </w:r>
    <w:r>
      <w:rPr>
        <w:noProof/>
      </w:rPr>
      <w:drawing>
        <wp:inline distT="0" distB="0" distL="0" distR="0">
          <wp:extent cx="1104900" cy="447675"/>
          <wp:effectExtent l="0" t="0" r="0" b="9525"/>
          <wp:docPr id="3" name="Picture 25" descr="Copy (2) o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py (2) of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900" cy="447675"/>
                  </a:xfrm>
                  <a:prstGeom prst="rect">
                    <a:avLst/>
                  </a:prstGeom>
                  <a:noFill/>
                  <a:ln>
                    <a:noFill/>
                  </a:ln>
                </pic:spPr>
              </pic:pic>
            </a:graphicData>
          </a:graphic>
        </wp:inline>
      </w:drawing>
    </w:r>
    <w:r>
      <w:t xml:space="preserve">  </w:t>
    </w:r>
    <w:r>
      <w:rPr>
        <w:noProof/>
      </w:rPr>
      <w:drawing>
        <wp:inline distT="0" distB="0" distL="0" distR="0">
          <wp:extent cx="1600200" cy="514350"/>
          <wp:effectExtent l="0" t="0" r="0" b="0"/>
          <wp:docPr id="4" name="Picture 27" descr="ageuk_logo_u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geuk_logo_uk.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00200" cy="514350"/>
                  </a:xfrm>
                  <a:prstGeom prst="rect">
                    <a:avLst/>
                  </a:prstGeom>
                  <a:noFill/>
                  <a:ln>
                    <a:noFill/>
                  </a:ln>
                </pic:spPr>
              </pic:pic>
            </a:graphicData>
          </a:graphic>
        </wp:inline>
      </w:drawing>
    </w:r>
    <w:r>
      <w:t xml:space="preserve"> </w:t>
    </w:r>
    <w:r>
      <w:rPr>
        <w:noProof/>
      </w:rPr>
      <w:drawing>
        <wp:inline distT="0" distB="0" distL="0" distR="0">
          <wp:extent cx="638175" cy="781050"/>
          <wp:effectExtent l="0" t="0" r="9525" b="0"/>
          <wp:docPr id="5" name="Picture 28" descr="imagesCALBO0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sCALBO0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 cy="781050"/>
                  </a:xfrm>
                  <a:prstGeom prst="rect">
                    <a:avLst/>
                  </a:prstGeom>
                  <a:noFill/>
                  <a:ln>
                    <a:noFill/>
                  </a:ln>
                </pic:spPr>
              </pic:pic>
            </a:graphicData>
          </a:graphic>
        </wp:inline>
      </w:drawing>
    </w:r>
    <w:r>
      <w:t xml:space="preserve">      </w:t>
    </w:r>
  </w:p>
  <w:p w:rsidR="00461FB0" w:rsidRDefault="0061448E" w:rsidP="0061448E">
    <w:pPr>
      <w:ind w:left="-131"/>
    </w:pPr>
    <w:r>
      <w:t xml:space="preserve">  </w:t>
    </w:r>
    <w:r>
      <w:rPr>
        <w:noProof/>
      </w:rPr>
      <w:drawing>
        <wp:inline distT="0" distB="0" distL="0" distR="0" wp14:anchorId="79D4A31E" wp14:editId="6D82A936">
          <wp:extent cx="1219200" cy="35136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VO_Logo_AllBlack_trans.JPG"/>
                  <pic:cNvPicPr/>
                </pic:nvPicPr>
                <pic:blipFill>
                  <a:blip r:embed="rId6">
                    <a:extLst>
                      <a:ext uri="{28A0092B-C50C-407E-A947-70E740481C1C}">
                        <a14:useLocalDpi xmlns:a14="http://schemas.microsoft.com/office/drawing/2010/main" val="0"/>
                      </a:ext>
                    </a:extLst>
                  </a:blip>
                  <a:stretch>
                    <a:fillRect/>
                  </a:stretch>
                </pic:blipFill>
                <pic:spPr>
                  <a:xfrm>
                    <a:off x="0" y="0"/>
                    <a:ext cx="1232407" cy="355172"/>
                  </a:xfrm>
                  <a:prstGeom prst="rect">
                    <a:avLst/>
                  </a:prstGeom>
                </pic:spPr>
              </pic:pic>
            </a:graphicData>
          </a:graphic>
        </wp:inline>
      </w:drawing>
    </w:r>
    <w:r>
      <w:t xml:space="preserve">  </w:t>
    </w:r>
    <w:r w:rsidR="00461FB0">
      <w:t xml:space="preserve"> </w:t>
    </w:r>
    <w:r w:rsidR="00461FB0">
      <w:rPr>
        <w:rFonts w:cs="Arial"/>
        <w:noProof/>
        <w:sz w:val="28"/>
      </w:rPr>
      <w:drawing>
        <wp:inline distT="0" distB="0" distL="0" distR="0">
          <wp:extent cx="1933575" cy="390525"/>
          <wp:effectExtent l="0" t="0" r="9525" b="0"/>
          <wp:docPr id="7" name="Picture 16" descr="Copy of ED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opy of EDF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3575" cy="390525"/>
                  </a:xfrm>
                  <a:prstGeom prst="rect">
                    <a:avLst/>
                  </a:prstGeom>
                  <a:noFill/>
                  <a:ln>
                    <a:noFill/>
                  </a:ln>
                </pic:spPr>
              </pic:pic>
            </a:graphicData>
          </a:graphic>
        </wp:inline>
      </w:drawing>
    </w:r>
    <w:r w:rsidR="00461FB0">
      <w:t xml:space="preserve">       </w:t>
    </w:r>
    <w:r w:rsidR="00BB315E">
      <w:rPr>
        <w:noProof/>
      </w:rPr>
      <w:drawing>
        <wp:inline distT="0" distB="0" distL="0" distR="0">
          <wp:extent cx="1323975" cy="333375"/>
          <wp:effectExtent l="19050" t="0" r="9525" b="0"/>
          <wp:docPr id="10" name="Picture 7" descr="C:\Documents and Settings\hibrahim\My Documents\My Pictures\EHRC_logo_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hibrahim\My Documents\My Pictures\EHRC_logo_grey.jpg"/>
                  <pic:cNvPicPr>
                    <a:picLocks noChangeAspect="1" noChangeArrowheads="1"/>
                  </pic:cNvPicPr>
                </pic:nvPicPr>
                <pic:blipFill>
                  <a:blip r:embed="rId8"/>
                  <a:srcRect/>
                  <a:stretch>
                    <a:fillRect/>
                  </a:stretch>
                </pic:blipFill>
                <pic:spPr bwMode="auto">
                  <a:xfrm>
                    <a:off x="0" y="0"/>
                    <a:ext cx="1323975" cy="3333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91DB4"/>
    <w:multiLevelType w:val="hybridMultilevel"/>
    <w:tmpl w:val="5B7AE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AD09EB"/>
    <w:multiLevelType w:val="hybridMultilevel"/>
    <w:tmpl w:val="690EC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DA54C9"/>
    <w:multiLevelType w:val="hybridMultilevel"/>
    <w:tmpl w:val="55BC6E34"/>
    <w:lvl w:ilvl="0" w:tplc="3D88FDB2">
      <w:start w:val="1"/>
      <w:numFmt w:val="decimal"/>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8F23A2E"/>
    <w:multiLevelType w:val="hybridMultilevel"/>
    <w:tmpl w:val="BE8A4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D763B09"/>
    <w:multiLevelType w:val="hybridMultilevel"/>
    <w:tmpl w:val="EF86A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7059A"/>
    <w:rsid w:val="000351DE"/>
    <w:rsid w:val="00037816"/>
    <w:rsid w:val="000545EF"/>
    <w:rsid w:val="000B11C5"/>
    <w:rsid w:val="00103855"/>
    <w:rsid w:val="0011266C"/>
    <w:rsid w:val="001669E6"/>
    <w:rsid w:val="00256E16"/>
    <w:rsid w:val="002573CD"/>
    <w:rsid w:val="00262017"/>
    <w:rsid w:val="00293247"/>
    <w:rsid w:val="002E2B5E"/>
    <w:rsid w:val="00307EAB"/>
    <w:rsid w:val="00364B64"/>
    <w:rsid w:val="003F545C"/>
    <w:rsid w:val="004063A2"/>
    <w:rsid w:val="00461FB0"/>
    <w:rsid w:val="0049095B"/>
    <w:rsid w:val="004F1B82"/>
    <w:rsid w:val="004F41D0"/>
    <w:rsid w:val="00554D2F"/>
    <w:rsid w:val="00597E18"/>
    <w:rsid w:val="005A3234"/>
    <w:rsid w:val="005C292D"/>
    <w:rsid w:val="0061448E"/>
    <w:rsid w:val="006C7E33"/>
    <w:rsid w:val="007A4A31"/>
    <w:rsid w:val="007B545C"/>
    <w:rsid w:val="008147B5"/>
    <w:rsid w:val="00857347"/>
    <w:rsid w:val="009145C1"/>
    <w:rsid w:val="009373E1"/>
    <w:rsid w:val="00946FFB"/>
    <w:rsid w:val="009701A8"/>
    <w:rsid w:val="00976B25"/>
    <w:rsid w:val="00A57CB8"/>
    <w:rsid w:val="00A90E47"/>
    <w:rsid w:val="00AF3353"/>
    <w:rsid w:val="00BB315E"/>
    <w:rsid w:val="00BD0B90"/>
    <w:rsid w:val="00C76EAC"/>
    <w:rsid w:val="00CA47AD"/>
    <w:rsid w:val="00D367CF"/>
    <w:rsid w:val="00D4411E"/>
    <w:rsid w:val="00D92CFF"/>
    <w:rsid w:val="00DA7816"/>
    <w:rsid w:val="00E03202"/>
    <w:rsid w:val="00E326F2"/>
    <w:rsid w:val="00E65F56"/>
    <w:rsid w:val="00EA7347"/>
    <w:rsid w:val="00EE43C0"/>
    <w:rsid w:val="00F7059A"/>
    <w:rsid w:val="00F871A8"/>
    <w:rsid w:val="00FF4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059A"/>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347"/>
    <w:pPr>
      <w:ind w:left="720"/>
    </w:pPr>
  </w:style>
  <w:style w:type="paragraph" w:styleId="BalloonText">
    <w:name w:val="Balloon Text"/>
    <w:basedOn w:val="Normal"/>
    <w:link w:val="BalloonTextChar"/>
    <w:rsid w:val="00D367CF"/>
    <w:rPr>
      <w:rFonts w:ascii="Tahoma" w:hAnsi="Tahoma" w:cs="Tahoma"/>
      <w:sz w:val="16"/>
      <w:szCs w:val="16"/>
    </w:rPr>
  </w:style>
  <w:style w:type="character" w:customStyle="1" w:styleId="BalloonTextChar">
    <w:name w:val="Balloon Text Char"/>
    <w:basedOn w:val="DefaultParagraphFont"/>
    <w:link w:val="BalloonText"/>
    <w:rsid w:val="00D367CF"/>
    <w:rPr>
      <w:rFonts w:ascii="Tahoma" w:hAnsi="Tahoma" w:cs="Tahoma"/>
      <w:sz w:val="16"/>
      <w:szCs w:val="16"/>
    </w:rPr>
  </w:style>
  <w:style w:type="paragraph" w:styleId="DocumentMap">
    <w:name w:val="Document Map"/>
    <w:basedOn w:val="Normal"/>
    <w:semiHidden/>
    <w:rsid w:val="0011266C"/>
    <w:pPr>
      <w:shd w:val="clear" w:color="auto" w:fill="000080"/>
    </w:pPr>
    <w:rPr>
      <w:rFonts w:ascii="Tahoma" w:hAnsi="Tahoma" w:cs="Tahoma"/>
      <w:sz w:val="20"/>
      <w:szCs w:val="20"/>
    </w:rPr>
  </w:style>
  <w:style w:type="paragraph" w:styleId="Header">
    <w:name w:val="header"/>
    <w:basedOn w:val="Normal"/>
    <w:link w:val="HeaderChar"/>
    <w:rsid w:val="000B11C5"/>
    <w:pPr>
      <w:tabs>
        <w:tab w:val="center" w:pos="4513"/>
        <w:tab w:val="right" w:pos="9026"/>
      </w:tabs>
    </w:pPr>
  </w:style>
  <w:style w:type="character" w:customStyle="1" w:styleId="HeaderChar">
    <w:name w:val="Header Char"/>
    <w:basedOn w:val="DefaultParagraphFont"/>
    <w:link w:val="Header"/>
    <w:rsid w:val="000B11C5"/>
    <w:rPr>
      <w:rFonts w:ascii="Arial" w:hAnsi="Arial"/>
      <w:sz w:val="22"/>
      <w:szCs w:val="24"/>
    </w:rPr>
  </w:style>
  <w:style w:type="paragraph" w:styleId="Footer">
    <w:name w:val="footer"/>
    <w:basedOn w:val="Normal"/>
    <w:link w:val="FooterChar"/>
    <w:uiPriority w:val="99"/>
    <w:rsid w:val="000B11C5"/>
    <w:pPr>
      <w:tabs>
        <w:tab w:val="center" w:pos="4513"/>
        <w:tab w:val="right" w:pos="9026"/>
      </w:tabs>
    </w:pPr>
  </w:style>
  <w:style w:type="character" w:customStyle="1" w:styleId="FooterChar">
    <w:name w:val="Footer Char"/>
    <w:basedOn w:val="DefaultParagraphFont"/>
    <w:link w:val="Footer"/>
    <w:uiPriority w:val="99"/>
    <w:rsid w:val="000B11C5"/>
    <w:rPr>
      <w:rFonts w:ascii="Arial" w:hAnsi="Arial"/>
      <w:sz w:val="22"/>
      <w:szCs w:val="24"/>
    </w:rPr>
  </w:style>
  <w:style w:type="character" w:styleId="Hyperlink">
    <w:name w:val="Hyperlink"/>
    <w:basedOn w:val="DefaultParagraphFont"/>
    <w:uiPriority w:val="99"/>
    <w:unhideWhenUsed/>
    <w:rsid w:val="000B11C5"/>
    <w:rPr>
      <w:color w:val="0000FF"/>
      <w:u w:val="single"/>
    </w:rPr>
  </w:style>
  <w:style w:type="paragraph" w:styleId="CommentText">
    <w:name w:val="annotation text"/>
    <w:basedOn w:val="Normal"/>
    <w:link w:val="CommentTextChar"/>
    <w:rsid w:val="00A57CB8"/>
    <w:rPr>
      <w:sz w:val="20"/>
      <w:szCs w:val="20"/>
    </w:rPr>
  </w:style>
  <w:style w:type="character" w:customStyle="1" w:styleId="CommentTextChar">
    <w:name w:val="Comment Text Char"/>
    <w:basedOn w:val="DefaultParagraphFont"/>
    <w:link w:val="CommentText"/>
    <w:rsid w:val="00A57CB8"/>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059A"/>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347"/>
    <w:pPr>
      <w:ind w:left="720"/>
    </w:pPr>
  </w:style>
  <w:style w:type="paragraph" w:styleId="BalloonText">
    <w:name w:val="Balloon Text"/>
    <w:basedOn w:val="Normal"/>
    <w:link w:val="BalloonTextChar"/>
    <w:rsid w:val="00D367CF"/>
    <w:rPr>
      <w:rFonts w:ascii="Tahoma" w:hAnsi="Tahoma" w:cs="Tahoma"/>
      <w:sz w:val="16"/>
      <w:szCs w:val="16"/>
    </w:rPr>
  </w:style>
  <w:style w:type="character" w:customStyle="1" w:styleId="BalloonTextChar">
    <w:name w:val="Balloon Text Char"/>
    <w:basedOn w:val="DefaultParagraphFont"/>
    <w:link w:val="BalloonText"/>
    <w:rsid w:val="00D367CF"/>
    <w:rPr>
      <w:rFonts w:ascii="Tahoma" w:hAnsi="Tahoma" w:cs="Tahoma"/>
      <w:sz w:val="16"/>
      <w:szCs w:val="16"/>
    </w:rPr>
  </w:style>
  <w:style w:type="paragraph" w:styleId="DocumentMap">
    <w:name w:val="Document Map"/>
    <w:basedOn w:val="Normal"/>
    <w:semiHidden/>
    <w:rsid w:val="0011266C"/>
    <w:pPr>
      <w:shd w:val="clear" w:color="auto" w:fill="000080"/>
    </w:pPr>
    <w:rPr>
      <w:rFonts w:ascii="Tahoma" w:hAnsi="Tahoma" w:cs="Tahoma"/>
      <w:sz w:val="20"/>
      <w:szCs w:val="20"/>
    </w:rPr>
  </w:style>
  <w:style w:type="paragraph" w:styleId="Header">
    <w:name w:val="header"/>
    <w:basedOn w:val="Normal"/>
    <w:link w:val="HeaderChar"/>
    <w:rsid w:val="000B11C5"/>
    <w:pPr>
      <w:tabs>
        <w:tab w:val="center" w:pos="4513"/>
        <w:tab w:val="right" w:pos="9026"/>
      </w:tabs>
    </w:pPr>
  </w:style>
  <w:style w:type="character" w:customStyle="1" w:styleId="HeaderChar">
    <w:name w:val="Header Char"/>
    <w:basedOn w:val="DefaultParagraphFont"/>
    <w:link w:val="Header"/>
    <w:rsid w:val="000B11C5"/>
    <w:rPr>
      <w:rFonts w:ascii="Arial" w:hAnsi="Arial"/>
      <w:sz w:val="22"/>
      <w:szCs w:val="24"/>
    </w:rPr>
  </w:style>
  <w:style w:type="paragraph" w:styleId="Footer">
    <w:name w:val="footer"/>
    <w:basedOn w:val="Normal"/>
    <w:link w:val="FooterChar"/>
    <w:uiPriority w:val="99"/>
    <w:rsid w:val="000B11C5"/>
    <w:pPr>
      <w:tabs>
        <w:tab w:val="center" w:pos="4513"/>
        <w:tab w:val="right" w:pos="9026"/>
      </w:tabs>
    </w:pPr>
  </w:style>
  <w:style w:type="character" w:customStyle="1" w:styleId="FooterChar">
    <w:name w:val="Footer Char"/>
    <w:basedOn w:val="DefaultParagraphFont"/>
    <w:link w:val="Footer"/>
    <w:uiPriority w:val="99"/>
    <w:rsid w:val="000B11C5"/>
    <w:rPr>
      <w:rFonts w:ascii="Arial" w:hAnsi="Arial"/>
      <w:sz w:val="22"/>
      <w:szCs w:val="24"/>
    </w:rPr>
  </w:style>
  <w:style w:type="character" w:styleId="Hyperlink">
    <w:name w:val="Hyperlink"/>
    <w:basedOn w:val="DefaultParagraphFont"/>
    <w:uiPriority w:val="99"/>
    <w:unhideWhenUsed/>
    <w:rsid w:val="000B11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amp;HRFramework@ageuk.org.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E&amp;HRFramework@ageuk.org.uk"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56B882F0</Template>
  <TotalTime>1</TotalTime>
  <Pages>4</Pages>
  <Words>1232</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Developing an Equality and Human Rights Framework for the Third Sector</vt:lpstr>
    </vt:vector>
  </TitlesOfParts>
  <Company>Action for Children</Company>
  <LinksUpToDate>false</LinksUpToDate>
  <CharactersWithSpaces>7829</CharactersWithSpaces>
  <SharedDoc>false</SharedDoc>
  <HLinks>
    <vt:vector size="6" baseType="variant">
      <vt:variant>
        <vt:i4>1769508</vt:i4>
      </vt:variant>
      <vt:variant>
        <vt:i4>0</vt:i4>
      </vt:variant>
      <vt:variant>
        <vt:i4>0</vt:i4>
      </vt:variant>
      <vt:variant>
        <vt:i4>5</vt:i4>
      </vt:variant>
      <vt:variant>
        <vt:lpwstr>mailto:E&amp;HRFramework@ageuk.org.uk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an Equality and Human Rights Framework for the Third Sector</dc:title>
  <dc:creator>wendi.bestman</dc:creator>
  <cp:lastModifiedBy>Matt Tyrer</cp:lastModifiedBy>
  <cp:revision>3</cp:revision>
  <dcterms:created xsi:type="dcterms:W3CDTF">2012-07-06T11:47:00Z</dcterms:created>
  <dcterms:modified xsi:type="dcterms:W3CDTF">2012-07-06T13:10:00Z</dcterms:modified>
</cp:coreProperties>
</file>